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after="160" w:line="259" w:lineRule="auto"/>
        <w:jc w:val="both"/>
        <w:rPr/>
      </w:pPr>
      <w:bookmarkStart w:colFirst="0" w:colLast="0" w:name="_q86e191pvnwu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-361949</wp:posOffset>
            </wp:positionH>
            <wp:positionV relativeFrom="paragraph">
              <wp:posOffset>0</wp:posOffset>
            </wp:positionV>
            <wp:extent cx="7560038" cy="1081349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0038" cy="10813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after="160" w:line="259" w:lineRule="auto"/>
        <w:jc w:val="both"/>
        <w:rPr/>
      </w:pPr>
      <w:bookmarkStart w:colFirst="0" w:colLast="0" w:name="_wgg4g8cctyhi" w:id="1"/>
      <w:bookmarkEnd w:id="1"/>
      <w:r w:rsidDel="00000000" w:rsidR="00000000" w:rsidRPr="00000000">
        <w:rPr>
          <w:rtl w:val="0"/>
        </w:rPr>
        <w:t xml:space="preserve">Modelo de carta para exigir internação em casos graves</w:t>
      </w:r>
    </w:p>
    <w:p w:rsidR="00000000" w:rsidDel="00000000" w:rsidP="00000000" w:rsidRDefault="00000000" w:rsidRPr="00000000" w14:paraId="00000003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[Local, data]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Ao(À) Diretor(a)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[Hospital, Pronto-Socorro, Unidade ou Serviço de Saúde]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C/c ao(à) Secretário(a) Municipal de Saúde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Prezado(a) Senhor(a),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</w:t>
      </w:r>
      <w:r w:rsidDel="00000000" w:rsidR="00000000" w:rsidRPr="00000000">
        <w:rPr>
          <w:b w:val="1"/>
          <w:sz w:val="24"/>
          <w:szCs w:val="24"/>
          <w:rtl w:val="0"/>
        </w:rPr>
        <w:t xml:space="preserve">[data]</w:t>
      </w:r>
      <w:r w:rsidDel="00000000" w:rsidR="00000000" w:rsidRPr="00000000">
        <w:rPr>
          <w:sz w:val="24"/>
          <w:szCs w:val="24"/>
          <w:rtl w:val="0"/>
        </w:rPr>
        <w:t xml:space="preserve">, compareci ao </w:t>
      </w:r>
      <w:r w:rsidDel="00000000" w:rsidR="00000000" w:rsidRPr="00000000">
        <w:rPr>
          <w:b w:val="1"/>
          <w:sz w:val="24"/>
          <w:szCs w:val="24"/>
          <w:rtl w:val="0"/>
        </w:rPr>
        <w:t xml:space="preserve">[nome do estabelecimento de saúde]</w:t>
      </w:r>
      <w:r w:rsidDel="00000000" w:rsidR="00000000" w:rsidRPr="00000000">
        <w:rPr>
          <w:sz w:val="24"/>
          <w:szCs w:val="24"/>
          <w:rtl w:val="0"/>
        </w:rPr>
        <w:t xml:space="preserve">, localizado à </w:t>
      </w:r>
      <w:r w:rsidDel="00000000" w:rsidR="00000000" w:rsidRPr="00000000">
        <w:rPr>
          <w:b w:val="1"/>
          <w:sz w:val="24"/>
          <w:szCs w:val="24"/>
          <w:rtl w:val="0"/>
        </w:rPr>
        <w:t xml:space="preserve">[endereço]</w:t>
      </w:r>
      <w:r w:rsidDel="00000000" w:rsidR="00000000" w:rsidRPr="00000000">
        <w:rPr>
          <w:sz w:val="24"/>
          <w:szCs w:val="24"/>
          <w:rtl w:val="0"/>
        </w:rPr>
        <w:t xml:space="preserve">, para consultar um </w:t>
      </w:r>
      <w:r w:rsidDel="00000000" w:rsidR="00000000" w:rsidRPr="00000000">
        <w:rPr>
          <w:b w:val="1"/>
          <w:sz w:val="24"/>
          <w:szCs w:val="24"/>
          <w:rtl w:val="0"/>
        </w:rPr>
        <w:t xml:space="preserve">[indique especialidade do(a) médico(a) consultado(a), como clínico geral, oftalmologista, ginecologista, ortopedista, entre outros]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O(a) médico(a), Dr(a). </w:t>
      </w:r>
      <w:r w:rsidDel="00000000" w:rsidR="00000000" w:rsidRPr="00000000">
        <w:rPr>
          <w:b w:val="1"/>
          <w:sz w:val="24"/>
          <w:szCs w:val="24"/>
          <w:rtl w:val="0"/>
        </w:rPr>
        <w:t xml:space="preserve">[nome do(a) médico(a) responsável pelo seu tratamento]</w:t>
      </w:r>
      <w:r w:rsidDel="00000000" w:rsidR="00000000" w:rsidRPr="00000000">
        <w:rPr>
          <w:sz w:val="24"/>
          <w:szCs w:val="24"/>
          <w:rtl w:val="0"/>
        </w:rPr>
        <w:t xml:space="preserve">, diante da constatação de</w:t>
      </w:r>
      <w:r w:rsidDel="00000000" w:rsidR="00000000" w:rsidRPr="00000000">
        <w:rPr>
          <w:b w:val="1"/>
          <w:sz w:val="24"/>
          <w:szCs w:val="24"/>
          <w:rtl w:val="0"/>
        </w:rPr>
        <w:t xml:space="preserve"> [indique mais detalhes de seu tratamento. Caso tenha esta informação, identifique o CID – Código Internacional de Doenças]</w:t>
      </w:r>
      <w:r w:rsidDel="00000000" w:rsidR="00000000" w:rsidRPr="00000000">
        <w:rPr>
          <w:sz w:val="24"/>
          <w:szCs w:val="24"/>
          <w:rtl w:val="0"/>
        </w:rPr>
        <w:t xml:space="preserve">, determinou a internação urgente, como medida mais adequada ao restabelecimento de minha saúde.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Após aguardar atendimento, fui informado(a) de que não seria possível a internação porque </w:t>
      </w:r>
      <w:r w:rsidDel="00000000" w:rsidR="00000000" w:rsidRPr="00000000">
        <w:rPr>
          <w:b w:val="1"/>
          <w:sz w:val="24"/>
          <w:szCs w:val="24"/>
          <w:rtl w:val="0"/>
        </w:rPr>
        <w:t xml:space="preserve">[explique o motivo que fundamentou a negativa de internação, por exemplo, porque no hospital não havia leito disponível]</w:t>
      </w:r>
      <w:r w:rsidDel="00000000" w:rsidR="00000000" w:rsidRPr="00000000">
        <w:rPr>
          <w:sz w:val="24"/>
          <w:szCs w:val="24"/>
          <w:rtl w:val="0"/>
        </w:rPr>
        <w:t xml:space="preserve">. Tal fato pode implicar em sério prejuízo à minha saúde e, tendo em vista a gravidade do meu caso, colocar em risco a minha vida.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negativa de internação desrespeita direitos previstos na Constituição Federal, em especial a dignidade humana (artigos 1º, inciso III e artigo 5º, </w:t>
      </w:r>
      <w:r w:rsidDel="00000000" w:rsidR="00000000" w:rsidRPr="00000000">
        <w:rPr>
          <w:i w:val="1"/>
          <w:sz w:val="24"/>
          <w:szCs w:val="24"/>
          <w:rtl w:val="0"/>
        </w:rPr>
        <w:t xml:space="preserve">caput</w:t>
      </w:r>
      <w:r w:rsidDel="00000000" w:rsidR="00000000" w:rsidRPr="00000000">
        <w:rPr>
          <w:sz w:val="24"/>
          <w:szCs w:val="24"/>
          <w:rtl w:val="0"/>
        </w:rPr>
        <w:t xml:space="preserve">) e a saúde (artigos 196 e 198, inciso II), indicada como direito de todos e dever do Estado, que tem a obrigação de proporcionar um atendimento integral.</w:t>
      </w:r>
    </w:p>
    <w:p w:rsidR="00000000" w:rsidDel="00000000" w:rsidP="00000000" w:rsidRDefault="00000000" w:rsidRPr="00000000" w14:paraId="00000012">
      <w:pPr>
        <w:spacing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demora no atendimento também fere a Lei nº 8080/90, que criou o Sistema Único de Saúde (“SUS”), que garante o acesso aos serviços de saúde de maneira eficaz e sem qualquer tipo de discriminação. Ademais, vai de encontro com o direito a atendimento ágil, tal como garantido no art. 3º, parágrafo único, inciso I, da Portaria n° 1.820, de 13 de agosto de 2009, que estabelece os direitos e deveres dos usuários da saúde. A mesma portaria estabelece que em situações de urgência ou emergência, qualquer serviço de saúde deve receber e cuidar da pessoa, bem como encaminhá-la para outro serviço em caso de necessidade e em tempo hábil (art. 2°, §§ 2º e 3º). 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Diante do exposto, solicito providências no sentido de que eu seja internado(a) imediatamente, sob pena de minha vida ser colocada em risco.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Certo(a) de seu pronto atendimento em respeito aos meus direitos como cidadão(ã), agradeço antecipadamente. Informo que, caso não seja atendida minha solicitação no prazo de 24 (vinte e quatro) horas, serão adotadas as medidas cabíveis. 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[Assinatura]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[Nome completo. Acrescente também seu endereço e outros meios para que o estabelecimento entre facilmente em contato com você, tais como telefone e e-mail].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0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