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8B5" w:rsidRPr="00602402" w:rsidRDefault="003458B5" w:rsidP="003458B5">
      <w:pPr>
        <w:shd w:val="clear" w:color="auto" w:fill="FFFFFF"/>
        <w:spacing w:before="240" w:after="0" w:line="240" w:lineRule="auto"/>
        <w:jc w:val="both"/>
        <w:rPr>
          <w:rFonts w:ascii="Times New Roman" w:eastAsia="Times New Roman" w:hAnsi="Times New Roman" w:cs="Times New Roman"/>
          <w:b/>
          <w:bCs/>
          <w:color w:val="000000"/>
          <w:sz w:val="24"/>
          <w:szCs w:val="24"/>
          <w:lang w:eastAsia="pt-BR"/>
        </w:rPr>
      </w:pPr>
      <w:r w:rsidRPr="00602402">
        <w:rPr>
          <w:rFonts w:ascii="Times New Roman" w:eastAsia="Times New Roman" w:hAnsi="Times New Roman" w:cs="Times New Roman"/>
          <w:b/>
          <w:bCs/>
          <w:color w:val="000000"/>
          <w:sz w:val="24"/>
          <w:szCs w:val="24"/>
          <w:lang w:eastAsia="pt-BR"/>
        </w:rPr>
        <w:t xml:space="preserve">PLANOS DE SAÚDE– NEGATIVA DE COBERTURA </w:t>
      </w:r>
      <w:r w:rsidR="00E94D55">
        <w:rPr>
          <w:rFonts w:ascii="Times New Roman" w:eastAsia="Times New Roman" w:hAnsi="Times New Roman" w:cs="Times New Roman"/>
          <w:b/>
          <w:bCs/>
          <w:color w:val="000000"/>
          <w:sz w:val="24"/>
          <w:szCs w:val="24"/>
          <w:lang w:eastAsia="pt-BR"/>
        </w:rPr>
        <w:t>NO FORNECIMENTO DE BOMBA DE INSULINA</w:t>
      </w:r>
      <w:r w:rsidRPr="00602402">
        <w:rPr>
          <w:rFonts w:ascii="Times New Roman" w:eastAsia="Times New Roman" w:hAnsi="Times New Roman" w:cs="Times New Roman"/>
          <w:b/>
          <w:bCs/>
          <w:color w:val="000000"/>
          <w:sz w:val="24"/>
          <w:szCs w:val="24"/>
          <w:lang w:eastAsia="pt-BR"/>
        </w:rPr>
        <w:t>.</w:t>
      </w:r>
    </w:p>
    <w:p w:rsidR="003458B5" w:rsidRPr="00384A02" w:rsidRDefault="003458B5" w:rsidP="003458B5">
      <w:pPr>
        <w:shd w:val="clear" w:color="auto" w:fill="FFFFFF"/>
        <w:spacing w:before="240" w:after="0" w:line="240" w:lineRule="auto"/>
        <w:jc w:val="both"/>
        <w:rPr>
          <w:rFonts w:ascii="Times New Roman" w:eastAsia="Times New Roman" w:hAnsi="Times New Roman" w:cs="Times New Roman"/>
          <w:sz w:val="24"/>
          <w:szCs w:val="24"/>
          <w:lang w:eastAsia="pt-BR"/>
        </w:rPr>
      </w:pPr>
    </w:p>
    <w:p w:rsidR="003458B5" w:rsidRPr="00602402" w:rsidRDefault="003458B5" w:rsidP="003458B5">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384A02">
        <w:rPr>
          <w:rFonts w:ascii="Times New Roman" w:eastAsia="Times New Roman" w:hAnsi="Times New Roman" w:cs="Times New Roman"/>
          <w:b/>
          <w:bCs/>
          <w:color w:val="000000"/>
          <w:sz w:val="24"/>
          <w:szCs w:val="24"/>
          <w:lang w:eastAsia="pt-BR"/>
        </w:rPr>
        <w:t xml:space="preserve">Objetivo: Permitir que o(a) consumidor(a) </w:t>
      </w:r>
      <w:r w:rsidRPr="00602402">
        <w:rPr>
          <w:rFonts w:ascii="Times New Roman" w:eastAsia="Times New Roman" w:hAnsi="Times New Roman" w:cs="Times New Roman"/>
          <w:b/>
          <w:bCs/>
          <w:color w:val="000000"/>
          <w:sz w:val="24"/>
          <w:szCs w:val="24"/>
          <w:lang w:eastAsia="pt-BR"/>
        </w:rPr>
        <w:t>conteste a negativa de cobertura</w:t>
      </w:r>
    </w:p>
    <w:p w:rsidR="003458B5" w:rsidRPr="00384A02" w:rsidRDefault="003458B5" w:rsidP="003458B5">
      <w:pPr>
        <w:shd w:val="clear" w:color="auto" w:fill="FFFFFF"/>
        <w:spacing w:after="0" w:line="240" w:lineRule="auto"/>
        <w:jc w:val="both"/>
        <w:rPr>
          <w:rFonts w:ascii="Times New Roman" w:eastAsia="Times New Roman" w:hAnsi="Times New Roman" w:cs="Times New Roman"/>
          <w:sz w:val="24"/>
          <w:szCs w:val="24"/>
          <w:lang w:eastAsia="pt-BR"/>
        </w:rPr>
      </w:pPr>
    </w:p>
    <w:p w:rsidR="003458B5" w:rsidRPr="00384A02" w:rsidRDefault="003458B5" w:rsidP="003458B5">
      <w:pPr>
        <w:shd w:val="clear" w:color="auto" w:fill="FFFFFF"/>
        <w:spacing w:after="0" w:line="240" w:lineRule="auto"/>
        <w:jc w:val="both"/>
        <w:rPr>
          <w:rFonts w:ascii="Times New Roman" w:eastAsia="Times New Roman" w:hAnsi="Times New Roman" w:cs="Times New Roman"/>
          <w:sz w:val="24"/>
          <w:szCs w:val="24"/>
          <w:lang w:eastAsia="pt-BR"/>
        </w:rPr>
      </w:pPr>
      <w:r w:rsidRPr="00384A02">
        <w:rPr>
          <w:rFonts w:ascii="Times New Roman" w:eastAsia="Times New Roman" w:hAnsi="Times New Roman" w:cs="Times New Roman"/>
          <w:b/>
          <w:bCs/>
          <w:color w:val="000000"/>
          <w:sz w:val="24"/>
          <w:szCs w:val="24"/>
          <w:lang w:eastAsia="pt-BR"/>
        </w:rPr>
        <w:t>Importante</w:t>
      </w:r>
      <w:r w:rsidRPr="00384A02">
        <w:rPr>
          <w:rFonts w:ascii="Times New Roman" w:eastAsia="Times New Roman" w:hAnsi="Times New Roman" w:cs="Times New Roman"/>
          <w:color w:val="000000"/>
          <w:sz w:val="24"/>
          <w:szCs w:val="24"/>
          <w:lang w:eastAsia="pt-BR"/>
        </w:rPr>
        <w:t xml:space="preserve">: Este modelo deve ser adaptado para uma das formas de contato com a operadora de </w:t>
      </w:r>
      <w:r w:rsidRPr="00602402">
        <w:rPr>
          <w:rFonts w:ascii="Times New Roman" w:eastAsia="Times New Roman" w:hAnsi="Times New Roman" w:cs="Times New Roman"/>
          <w:color w:val="000000"/>
          <w:sz w:val="24"/>
          <w:szCs w:val="24"/>
          <w:lang w:eastAsia="pt-BR"/>
        </w:rPr>
        <w:t>plano de saúde</w:t>
      </w:r>
      <w:r w:rsidRPr="00384A02">
        <w:rPr>
          <w:rFonts w:ascii="Times New Roman" w:eastAsia="Times New Roman" w:hAnsi="Times New Roman" w:cs="Times New Roman"/>
          <w:color w:val="000000"/>
          <w:sz w:val="24"/>
          <w:szCs w:val="24"/>
          <w:lang w:eastAsia="pt-BR"/>
        </w:rPr>
        <w:t>. É possível utilizá-lo para redigir um e-mail, escrever uma carta, com AR, ou para formalizar a entrega na forma de protocolo.</w:t>
      </w:r>
    </w:p>
    <w:p w:rsidR="003458B5" w:rsidRPr="00602402" w:rsidRDefault="003458B5" w:rsidP="003458B5">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384A02">
        <w:rPr>
          <w:rFonts w:ascii="Times New Roman" w:eastAsia="Times New Roman" w:hAnsi="Times New Roman" w:cs="Times New Roman"/>
          <w:color w:val="000000"/>
          <w:sz w:val="24"/>
          <w:szCs w:val="24"/>
          <w:lang w:eastAsia="pt-BR"/>
        </w:rPr>
        <w:t>Se for o caso, anexe à carta cópias de todos os papéis que provam suas alegações.</w:t>
      </w:r>
    </w:p>
    <w:p w:rsidR="003458B5" w:rsidRPr="00384A02" w:rsidRDefault="003458B5" w:rsidP="003458B5">
      <w:pPr>
        <w:shd w:val="clear" w:color="auto" w:fill="FFFFFF"/>
        <w:spacing w:after="0" w:line="240" w:lineRule="auto"/>
        <w:jc w:val="both"/>
        <w:rPr>
          <w:rFonts w:ascii="Times New Roman" w:eastAsia="Times New Roman" w:hAnsi="Times New Roman" w:cs="Times New Roman"/>
          <w:sz w:val="24"/>
          <w:szCs w:val="24"/>
          <w:lang w:eastAsia="pt-BR"/>
        </w:rPr>
      </w:pPr>
    </w:p>
    <w:p w:rsidR="003458B5" w:rsidRPr="00602402" w:rsidRDefault="003458B5" w:rsidP="003458B5">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384A02">
        <w:rPr>
          <w:rFonts w:ascii="Times New Roman" w:eastAsia="Times New Roman" w:hAnsi="Times New Roman" w:cs="Times New Roman"/>
          <w:b/>
          <w:bCs/>
          <w:color w:val="000000"/>
          <w:sz w:val="24"/>
          <w:szCs w:val="24"/>
          <w:lang w:eastAsia="pt-BR"/>
        </w:rPr>
        <w:t>Atenção!</w:t>
      </w:r>
      <w:r w:rsidRPr="00384A02">
        <w:rPr>
          <w:rFonts w:ascii="Times New Roman" w:eastAsia="Times New Roman" w:hAnsi="Times New Roman" w:cs="Times New Roman"/>
          <w:color w:val="000000"/>
          <w:sz w:val="24"/>
          <w:szCs w:val="24"/>
          <w:lang w:eastAsia="pt-BR"/>
        </w:rPr>
        <w:t xml:space="preserve"> </w:t>
      </w:r>
      <w:r w:rsidRPr="00384A02">
        <w:rPr>
          <w:rFonts w:ascii="Times New Roman" w:eastAsia="Times New Roman" w:hAnsi="Times New Roman" w:cs="Times New Roman"/>
          <w:b/>
          <w:bCs/>
          <w:color w:val="000000"/>
          <w:sz w:val="24"/>
          <w:szCs w:val="24"/>
          <w:lang w:eastAsia="pt-BR"/>
        </w:rPr>
        <w:t>Guarde sempre o original dos documentos, pois eles são a prova de seu direito.</w:t>
      </w:r>
    </w:p>
    <w:p w:rsidR="003458B5" w:rsidRPr="00384A02" w:rsidRDefault="003458B5" w:rsidP="003458B5">
      <w:pPr>
        <w:shd w:val="clear" w:color="auto" w:fill="FFFFFF"/>
        <w:spacing w:after="0" w:line="240" w:lineRule="auto"/>
        <w:jc w:val="both"/>
        <w:rPr>
          <w:rFonts w:ascii="Times New Roman" w:eastAsia="Times New Roman" w:hAnsi="Times New Roman" w:cs="Times New Roman"/>
          <w:sz w:val="24"/>
          <w:szCs w:val="24"/>
          <w:lang w:eastAsia="pt-BR"/>
        </w:rPr>
      </w:pPr>
    </w:p>
    <w:p w:rsidR="003458B5" w:rsidRPr="00384A02" w:rsidRDefault="003458B5" w:rsidP="003458B5">
      <w:pPr>
        <w:shd w:val="clear" w:color="auto" w:fill="FFFFFF"/>
        <w:spacing w:after="240" w:line="240" w:lineRule="auto"/>
        <w:jc w:val="both"/>
        <w:rPr>
          <w:rFonts w:ascii="Times New Roman" w:eastAsia="Times New Roman" w:hAnsi="Times New Roman" w:cs="Times New Roman"/>
          <w:sz w:val="24"/>
          <w:szCs w:val="24"/>
          <w:lang w:eastAsia="pt-BR"/>
        </w:rPr>
      </w:pPr>
      <w:r w:rsidRPr="00384A02">
        <w:rPr>
          <w:rFonts w:ascii="Times New Roman" w:eastAsia="Times New Roman" w:hAnsi="Times New Roman" w:cs="Times New Roman"/>
          <w:b/>
          <w:bCs/>
          <w:color w:val="000000"/>
          <w:sz w:val="24"/>
          <w:szCs w:val="24"/>
          <w:lang w:eastAsia="pt-BR"/>
        </w:rPr>
        <w:t>Sobre a carta</w:t>
      </w:r>
      <w:r w:rsidRPr="00384A02">
        <w:rPr>
          <w:rFonts w:ascii="Times New Roman" w:eastAsia="Times New Roman" w:hAnsi="Times New Roman" w:cs="Times New Roman"/>
          <w:color w:val="000000"/>
          <w:sz w:val="24"/>
          <w:szCs w:val="24"/>
          <w:lang w:eastAsia="pt-BR"/>
        </w:rPr>
        <w:t xml:space="preserve">: As partes destacadas, indicadas abaixo, devem ser alteradas pelo(a) associado(a). Assim, inclua a data de envio da correspondência, as informações sobre a empresa, os fatos que ocorreram, os valores correspondentes, etc. </w:t>
      </w:r>
    </w:p>
    <w:p w:rsidR="003458B5" w:rsidRDefault="003458B5" w:rsidP="003458B5">
      <w:pPr>
        <w:pStyle w:val="NormalWeb"/>
        <w:rPr>
          <w:rStyle w:val="Forte"/>
        </w:rPr>
      </w:pPr>
      <w:r>
        <w:rPr>
          <w:rStyle w:val="Forte"/>
        </w:rPr>
        <w:t>____________________________________________________________________</w:t>
      </w:r>
    </w:p>
    <w:p w:rsidR="003458B5" w:rsidRDefault="003458B5" w:rsidP="00DF1E49">
      <w:pPr>
        <w:pStyle w:val="NormalWeb"/>
        <w:rPr>
          <w:rStyle w:val="Forte"/>
        </w:rPr>
      </w:pPr>
    </w:p>
    <w:p w:rsidR="00DF1E49" w:rsidRDefault="00DF1E49" w:rsidP="00AC7958">
      <w:pPr>
        <w:pStyle w:val="NormalWeb"/>
      </w:pPr>
      <w:r>
        <w:rPr>
          <w:rStyle w:val="Forte"/>
        </w:rPr>
        <w:t>À</w:t>
      </w:r>
      <w:r>
        <w:rPr>
          <w:b/>
          <w:bCs/>
        </w:rPr>
        <w:br/>
      </w:r>
      <w:r>
        <w:rPr>
          <w:rStyle w:val="Forte"/>
        </w:rPr>
        <w:t>[</w:t>
      </w:r>
      <w:r w:rsidRPr="00AC7958">
        <w:rPr>
          <w:rStyle w:val="Forte"/>
          <w:highlight w:val="yellow"/>
        </w:rPr>
        <w:t>Nome da Operadora do Plano de Saúde]</w:t>
      </w:r>
      <w:r>
        <w:rPr>
          <w:b/>
          <w:bCs/>
        </w:rPr>
        <w:br/>
      </w:r>
      <w:r>
        <w:rPr>
          <w:rStyle w:val="Forte"/>
        </w:rPr>
        <w:t>Setor de Autorizações / Ouvidoria</w:t>
      </w:r>
    </w:p>
    <w:p w:rsidR="00E94D55" w:rsidRDefault="00DF1E49" w:rsidP="00AC7958">
      <w:pPr>
        <w:pStyle w:val="NormalWeb"/>
        <w:jc w:val="both"/>
      </w:pPr>
      <w:r>
        <w:rPr>
          <w:rStyle w:val="Forte"/>
        </w:rPr>
        <w:t xml:space="preserve">Assunto: </w:t>
      </w:r>
      <w:r w:rsidR="00E94D55">
        <w:rPr>
          <w:rStyle w:val="Forte"/>
        </w:rPr>
        <w:t xml:space="preserve">Solicitar cobertura no fornecimento de bomba </w:t>
      </w:r>
      <w:r w:rsidR="00E94D55" w:rsidRPr="00E94D55">
        <w:rPr>
          <w:b/>
        </w:rPr>
        <w:t>de infusão contínua de insulina e insumos necessários ao tratamento</w:t>
      </w:r>
    </w:p>
    <w:p w:rsidR="00DF1E49" w:rsidRDefault="00DF1E49" w:rsidP="00AC7958">
      <w:pPr>
        <w:pStyle w:val="NormalWeb"/>
        <w:jc w:val="both"/>
      </w:pPr>
      <w:r>
        <w:t>Prezados(as),</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Eu, </w:t>
      </w:r>
      <w:r w:rsidRPr="00F048B4">
        <w:rPr>
          <w:rFonts w:ascii="Times New Roman" w:eastAsia="Times New Roman" w:hAnsi="Times New Roman" w:cs="Times New Roman"/>
          <w:b/>
          <w:bCs/>
          <w:sz w:val="24"/>
          <w:szCs w:val="24"/>
          <w:highlight w:val="yellow"/>
          <w:lang w:eastAsia="pt-BR"/>
        </w:rPr>
        <w:t>[nome completo do consumidor]</w:t>
      </w:r>
      <w:r w:rsidRPr="00F048B4">
        <w:rPr>
          <w:rFonts w:ascii="Times New Roman" w:eastAsia="Times New Roman" w:hAnsi="Times New Roman" w:cs="Times New Roman"/>
          <w:sz w:val="24"/>
          <w:szCs w:val="24"/>
          <w:highlight w:val="yellow"/>
          <w:lang w:eastAsia="pt-BR"/>
        </w:rPr>
        <w:t xml:space="preserve">, inscrito(a) no CPF nº </w:t>
      </w:r>
      <w:r w:rsidRPr="00F048B4">
        <w:rPr>
          <w:rFonts w:ascii="Times New Roman" w:eastAsia="Times New Roman" w:hAnsi="Times New Roman" w:cs="Times New Roman"/>
          <w:b/>
          <w:bCs/>
          <w:sz w:val="24"/>
          <w:szCs w:val="24"/>
          <w:highlight w:val="yellow"/>
          <w:lang w:eastAsia="pt-BR"/>
        </w:rPr>
        <w:t>[número]</w:t>
      </w:r>
      <w:r w:rsidRPr="00F048B4">
        <w:rPr>
          <w:rFonts w:ascii="Times New Roman" w:eastAsia="Times New Roman" w:hAnsi="Times New Roman" w:cs="Times New Roman"/>
          <w:sz w:val="24"/>
          <w:szCs w:val="24"/>
          <w:highlight w:val="yellow"/>
          <w:lang w:eastAsia="pt-BR"/>
        </w:rPr>
        <w:t xml:space="preserve">, beneficiário(a) do plano de saúde nº </w:t>
      </w:r>
      <w:r w:rsidRPr="00F048B4">
        <w:rPr>
          <w:rFonts w:ascii="Times New Roman" w:eastAsia="Times New Roman" w:hAnsi="Times New Roman" w:cs="Times New Roman"/>
          <w:b/>
          <w:bCs/>
          <w:sz w:val="24"/>
          <w:szCs w:val="24"/>
          <w:highlight w:val="yellow"/>
          <w:lang w:eastAsia="pt-BR"/>
        </w:rPr>
        <w:t>[número da carteirinha/contrato]</w:t>
      </w:r>
      <w:r w:rsidRPr="00F048B4">
        <w:rPr>
          <w:rFonts w:ascii="Times New Roman" w:eastAsia="Times New Roman" w:hAnsi="Times New Roman" w:cs="Times New Roman"/>
          <w:sz w:val="24"/>
          <w:szCs w:val="24"/>
          <w:highlight w:val="yellow"/>
          <w:lang w:eastAsia="pt-BR"/>
        </w:rPr>
        <w:t>,</w:t>
      </w:r>
      <w:r w:rsidRPr="00F048B4">
        <w:rPr>
          <w:rFonts w:ascii="Times New Roman" w:eastAsia="Times New Roman" w:hAnsi="Times New Roman" w:cs="Times New Roman"/>
          <w:sz w:val="24"/>
          <w:szCs w:val="24"/>
          <w:lang w:eastAsia="pt-BR"/>
        </w:rPr>
        <w:t xml:space="preserve"> venho, por meio desta, solicitar a </w:t>
      </w:r>
      <w:r w:rsidRPr="00F048B4">
        <w:rPr>
          <w:rFonts w:ascii="Times New Roman" w:eastAsia="Times New Roman" w:hAnsi="Times New Roman" w:cs="Times New Roman"/>
          <w:b/>
          <w:bCs/>
          <w:sz w:val="24"/>
          <w:szCs w:val="24"/>
          <w:lang w:eastAsia="pt-BR"/>
        </w:rPr>
        <w:t>autorização e o custeio integral da bomba de infusão contínua de insulina</w:t>
      </w:r>
      <w:r w:rsidRPr="00F048B4">
        <w:rPr>
          <w:rFonts w:ascii="Times New Roman" w:eastAsia="Times New Roman" w:hAnsi="Times New Roman" w:cs="Times New Roman"/>
          <w:sz w:val="24"/>
          <w:szCs w:val="24"/>
          <w:lang w:eastAsia="pt-BR"/>
        </w:rPr>
        <w:t xml:space="preserve">, bem como dos </w:t>
      </w:r>
      <w:r w:rsidRPr="00F048B4">
        <w:rPr>
          <w:rFonts w:ascii="Times New Roman" w:eastAsia="Times New Roman" w:hAnsi="Times New Roman" w:cs="Times New Roman"/>
          <w:b/>
          <w:bCs/>
          <w:sz w:val="24"/>
          <w:szCs w:val="24"/>
          <w:lang w:eastAsia="pt-BR"/>
        </w:rPr>
        <w:t>insumos, acessórios e materiais indispensáveis ao seu funcionamento</w:t>
      </w:r>
      <w:r w:rsidRPr="00F048B4">
        <w:rPr>
          <w:rFonts w:ascii="Times New Roman" w:eastAsia="Times New Roman" w:hAnsi="Times New Roman" w:cs="Times New Roman"/>
          <w:sz w:val="24"/>
          <w:szCs w:val="24"/>
          <w:lang w:eastAsia="pt-BR"/>
        </w:rPr>
        <w:t>, conforme prescrição e relatório médico anexos.</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Sou paciente diagnosticado(a) com </w:t>
      </w:r>
      <w:r w:rsidRPr="00F048B4">
        <w:rPr>
          <w:rFonts w:ascii="Times New Roman" w:eastAsia="Times New Roman" w:hAnsi="Times New Roman" w:cs="Times New Roman"/>
          <w:b/>
          <w:bCs/>
          <w:sz w:val="24"/>
          <w:szCs w:val="24"/>
          <w:highlight w:val="yellow"/>
          <w:lang w:eastAsia="pt-BR"/>
        </w:rPr>
        <w:t>[informar o tipo de diabetes: diabetes mellitus tipo 1, tipo 2 insulinodependente etc.]</w:t>
      </w:r>
      <w:r w:rsidRPr="00F048B4">
        <w:rPr>
          <w:rFonts w:ascii="Times New Roman" w:eastAsia="Times New Roman" w:hAnsi="Times New Roman" w:cs="Times New Roman"/>
          <w:sz w:val="24"/>
          <w:szCs w:val="24"/>
          <w:highlight w:val="yellow"/>
          <w:lang w:eastAsia="pt-BR"/>
        </w:rPr>
        <w:t>,</w:t>
      </w:r>
      <w:r w:rsidRPr="00F048B4">
        <w:rPr>
          <w:rFonts w:ascii="Times New Roman" w:eastAsia="Times New Roman" w:hAnsi="Times New Roman" w:cs="Times New Roman"/>
          <w:sz w:val="24"/>
          <w:szCs w:val="24"/>
          <w:lang w:eastAsia="pt-BR"/>
        </w:rPr>
        <w:t xml:space="preserve"> em acompanhamento com o(a) médico(a) </w:t>
      </w:r>
      <w:proofErr w:type="spellStart"/>
      <w:r w:rsidRPr="00F048B4">
        <w:rPr>
          <w:rFonts w:ascii="Times New Roman" w:eastAsia="Times New Roman" w:hAnsi="Times New Roman" w:cs="Times New Roman"/>
          <w:b/>
          <w:bCs/>
          <w:sz w:val="24"/>
          <w:szCs w:val="24"/>
          <w:highlight w:val="yellow"/>
          <w:lang w:eastAsia="pt-BR"/>
        </w:rPr>
        <w:t>Dr</w:t>
      </w:r>
      <w:proofErr w:type="spellEnd"/>
      <w:r w:rsidRPr="00F048B4">
        <w:rPr>
          <w:rFonts w:ascii="Times New Roman" w:eastAsia="Times New Roman" w:hAnsi="Times New Roman" w:cs="Times New Roman"/>
          <w:b/>
          <w:bCs/>
          <w:sz w:val="24"/>
          <w:szCs w:val="24"/>
          <w:highlight w:val="yellow"/>
          <w:lang w:eastAsia="pt-BR"/>
        </w:rPr>
        <w:t>(a). [nome]</w:t>
      </w:r>
      <w:r w:rsidRPr="00F048B4">
        <w:rPr>
          <w:rFonts w:ascii="Times New Roman" w:eastAsia="Times New Roman" w:hAnsi="Times New Roman" w:cs="Times New Roman"/>
          <w:sz w:val="24"/>
          <w:szCs w:val="24"/>
          <w:highlight w:val="yellow"/>
          <w:lang w:eastAsia="pt-BR"/>
        </w:rPr>
        <w:t xml:space="preserve">, CRM nº </w:t>
      </w:r>
      <w:r w:rsidRPr="00F048B4">
        <w:rPr>
          <w:rFonts w:ascii="Times New Roman" w:eastAsia="Times New Roman" w:hAnsi="Times New Roman" w:cs="Times New Roman"/>
          <w:b/>
          <w:bCs/>
          <w:sz w:val="24"/>
          <w:szCs w:val="24"/>
          <w:highlight w:val="yellow"/>
          <w:lang w:eastAsia="pt-BR"/>
        </w:rPr>
        <w:t>[número]</w:t>
      </w:r>
      <w:r w:rsidRPr="00F048B4">
        <w:rPr>
          <w:rFonts w:ascii="Times New Roman" w:eastAsia="Times New Roman" w:hAnsi="Times New Roman" w:cs="Times New Roman"/>
          <w:sz w:val="24"/>
          <w:szCs w:val="24"/>
          <w:highlight w:val="yellow"/>
          <w:lang w:eastAsia="pt-BR"/>
        </w:rPr>
        <w:t>,</w:t>
      </w:r>
      <w:r w:rsidRPr="00F048B4">
        <w:rPr>
          <w:rFonts w:ascii="Times New Roman" w:eastAsia="Times New Roman" w:hAnsi="Times New Roman" w:cs="Times New Roman"/>
          <w:sz w:val="24"/>
          <w:szCs w:val="24"/>
          <w:lang w:eastAsia="pt-BR"/>
        </w:rPr>
        <w:t xml:space="preserve"> que indicou expressamente o uso da bomba de infusão contínua de insulina em razão de </w:t>
      </w:r>
      <w:r w:rsidRPr="00F048B4">
        <w:rPr>
          <w:rFonts w:ascii="Times New Roman" w:eastAsia="Times New Roman" w:hAnsi="Times New Roman" w:cs="Times New Roman"/>
          <w:b/>
          <w:bCs/>
          <w:sz w:val="24"/>
          <w:szCs w:val="24"/>
          <w:highlight w:val="yellow"/>
          <w:lang w:eastAsia="pt-BR"/>
        </w:rPr>
        <w:t>[descrever resumidamente: hipoglicemias frequentes, grande variabilidade glicêmica, dificuldade de controle com múltiplas aplicações diárias, risco de complicações, proteção de órgão transplantado, gestação planejada, retinopatia, neuropatia etc.]</w:t>
      </w:r>
      <w:r w:rsidRPr="00F048B4">
        <w:rPr>
          <w:rFonts w:ascii="Times New Roman" w:eastAsia="Times New Roman" w:hAnsi="Times New Roman" w:cs="Times New Roman"/>
          <w:sz w:val="24"/>
          <w:szCs w:val="24"/>
          <w:highlight w:val="yellow"/>
          <w:lang w:eastAsia="pt-BR"/>
        </w:rPr>
        <w:t>.</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De acordo com o relatório médico anexo, o equipamento solicitado é necessário para garantir o adequado controle glicêmico, prevenir agravamento do quadro clínico e evitar complicações decorrentes da doença. A negativa ou demora injustificada na autorização pode comprometer a continuidade do tratamento e agravar o meu estado de saúde.</w:t>
      </w:r>
    </w:p>
    <w:p w:rsid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O pedido encontra respaldo no entendimento firmado pelo </w:t>
      </w:r>
      <w:r w:rsidRPr="00F048B4">
        <w:rPr>
          <w:rFonts w:ascii="Times New Roman" w:eastAsia="Times New Roman" w:hAnsi="Times New Roman" w:cs="Times New Roman"/>
          <w:b/>
          <w:bCs/>
          <w:sz w:val="24"/>
          <w:szCs w:val="24"/>
          <w:lang w:eastAsia="pt-BR"/>
        </w:rPr>
        <w:t>Superior Tribunal de Justiça no Tema Repetitivo 1.316</w:t>
      </w:r>
      <w:r w:rsidRPr="00F048B4">
        <w:rPr>
          <w:rFonts w:ascii="Times New Roman" w:eastAsia="Times New Roman" w:hAnsi="Times New Roman" w:cs="Times New Roman"/>
          <w:sz w:val="24"/>
          <w:szCs w:val="24"/>
          <w:lang w:eastAsia="pt-BR"/>
        </w:rPr>
        <w:t xml:space="preserve">, segundo o qual o sistema de infusão contínua de insulina </w:t>
      </w:r>
      <w:r w:rsidRPr="00F048B4">
        <w:rPr>
          <w:rFonts w:ascii="Times New Roman" w:eastAsia="Times New Roman" w:hAnsi="Times New Roman" w:cs="Times New Roman"/>
          <w:b/>
          <w:bCs/>
          <w:sz w:val="24"/>
          <w:szCs w:val="24"/>
          <w:lang w:eastAsia="pt-BR"/>
        </w:rPr>
        <w:t xml:space="preserve">não </w:t>
      </w:r>
      <w:r w:rsidRPr="00F048B4">
        <w:rPr>
          <w:rFonts w:ascii="Times New Roman" w:eastAsia="Times New Roman" w:hAnsi="Times New Roman" w:cs="Times New Roman"/>
          <w:b/>
          <w:bCs/>
          <w:sz w:val="24"/>
          <w:szCs w:val="24"/>
          <w:lang w:eastAsia="pt-BR"/>
        </w:rPr>
        <w:lastRenderedPageBreak/>
        <w:t>se enquadra nas hipóteses legais de exclusão de cobertura previstas nos incisos VI e VII do art. 10 da Lei nº 9.656/1998</w:t>
      </w:r>
      <w:r w:rsidRPr="00F048B4">
        <w:rPr>
          <w:rFonts w:ascii="Times New Roman" w:eastAsia="Times New Roman" w:hAnsi="Times New Roman" w:cs="Times New Roman"/>
          <w:sz w:val="24"/>
          <w:szCs w:val="24"/>
          <w:lang w:eastAsia="pt-BR"/>
        </w:rPr>
        <w:t xml:space="preserve">, sendo inválidas cláusulas contratuais que excluam genericamente sua cobertura. </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O STJ também reconheceu que a bomba de insulina deve ser analisada como produto de saúde indicado ao tratamento do diabetes, não como simples medicamento de uso domiciliar. </w:t>
      </w:r>
    </w:p>
    <w:p w:rsidR="00F048B4" w:rsidRPr="00F048B4" w:rsidRDefault="00F048B4" w:rsidP="00F048B4">
      <w:pPr>
        <w:spacing w:before="100" w:beforeAutospacing="1" w:after="100" w:afterAutospacing="1" w:line="240" w:lineRule="auto"/>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Além disso, o STJ definiu que, para a análise do fornecimento da bomba de insulina, devem ser observados, no caso concreto:</w:t>
      </w:r>
      <w:r w:rsidRPr="00F048B4">
        <w:rPr>
          <w:rFonts w:ascii="Times New Roman" w:eastAsia="Times New Roman" w:hAnsi="Times New Roman" w:cs="Times New Roman"/>
          <w:sz w:val="24"/>
          <w:szCs w:val="24"/>
          <w:lang w:eastAsia="pt-BR"/>
        </w:rPr>
        <w:br/>
      </w:r>
      <w:r w:rsidRPr="00F048B4">
        <w:rPr>
          <w:rFonts w:ascii="Times New Roman" w:eastAsia="Times New Roman" w:hAnsi="Times New Roman" w:cs="Times New Roman"/>
          <w:b/>
          <w:bCs/>
          <w:sz w:val="24"/>
          <w:szCs w:val="24"/>
          <w:lang w:eastAsia="pt-BR"/>
        </w:rPr>
        <w:t>i)</w:t>
      </w:r>
      <w:r w:rsidRPr="00F048B4">
        <w:rPr>
          <w:rFonts w:ascii="Times New Roman" w:eastAsia="Times New Roman" w:hAnsi="Times New Roman" w:cs="Times New Roman"/>
          <w:sz w:val="24"/>
          <w:szCs w:val="24"/>
          <w:lang w:eastAsia="pt-BR"/>
        </w:rPr>
        <w:t xml:space="preserve"> prescrição por médico assistente habilitado;</w:t>
      </w:r>
      <w:r w:rsidRPr="00F048B4">
        <w:rPr>
          <w:rFonts w:ascii="Times New Roman" w:eastAsia="Times New Roman" w:hAnsi="Times New Roman" w:cs="Times New Roman"/>
          <w:sz w:val="24"/>
          <w:szCs w:val="24"/>
          <w:lang w:eastAsia="pt-BR"/>
        </w:rPr>
        <w:br/>
      </w:r>
      <w:proofErr w:type="spellStart"/>
      <w:r w:rsidRPr="00F048B4">
        <w:rPr>
          <w:rFonts w:ascii="Times New Roman" w:eastAsia="Times New Roman" w:hAnsi="Times New Roman" w:cs="Times New Roman"/>
          <w:b/>
          <w:bCs/>
          <w:sz w:val="24"/>
          <w:szCs w:val="24"/>
          <w:lang w:eastAsia="pt-BR"/>
        </w:rPr>
        <w:t>ii</w:t>
      </w:r>
      <w:proofErr w:type="spellEnd"/>
      <w:r w:rsidRPr="00F048B4">
        <w:rPr>
          <w:rFonts w:ascii="Times New Roman" w:eastAsia="Times New Roman" w:hAnsi="Times New Roman" w:cs="Times New Roman"/>
          <w:b/>
          <w:bCs/>
          <w:sz w:val="24"/>
          <w:szCs w:val="24"/>
          <w:lang w:eastAsia="pt-BR"/>
        </w:rPr>
        <w:t>)</w:t>
      </w:r>
      <w:r w:rsidRPr="00F048B4">
        <w:rPr>
          <w:rFonts w:ascii="Times New Roman" w:eastAsia="Times New Roman" w:hAnsi="Times New Roman" w:cs="Times New Roman"/>
          <w:sz w:val="24"/>
          <w:szCs w:val="24"/>
          <w:lang w:eastAsia="pt-BR"/>
        </w:rPr>
        <w:t xml:space="preserve"> ausência de alternativa terapêutica adequada no rol da ANS para a condição específica do paciente;</w:t>
      </w:r>
      <w:r w:rsidRPr="00F048B4">
        <w:rPr>
          <w:rFonts w:ascii="Times New Roman" w:eastAsia="Times New Roman" w:hAnsi="Times New Roman" w:cs="Times New Roman"/>
          <w:sz w:val="24"/>
          <w:szCs w:val="24"/>
          <w:lang w:eastAsia="pt-BR"/>
        </w:rPr>
        <w:br/>
      </w:r>
      <w:proofErr w:type="spellStart"/>
      <w:r w:rsidRPr="00F048B4">
        <w:rPr>
          <w:rFonts w:ascii="Times New Roman" w:eastAsia="Times New Roman" w:hAnsi="Times New Roman" w:cs="Times New Roman"/>
          <w:b/>
          <w:bCs/>
          <w:sz w:val="24"/>
          <w:szCs w:val="24"/>
          <w:lang w:eastAsia="pt-BR"/>
        </w:rPr>
        <w:t>iii</w:t>
      </w:r>
      <w:proofErr w:type="spellEnd"/>
      <w:r w:rsidRPr="00F048B4">
        <w:rPr>
          <w:rFonts w:ascii="Times New Roman" w:eastAsia="Times New Roman" w:hAnsi="Times New Roman" w:cs="Times New Roman"/>
          <w:b/>
          <w:bCs/>
          <w:sz w:val="24"/>
          <w:szCs w:val="24"/>
          <w:lang w:eastAsia="pt-BR"/>
        </w:rPr>
        <w:t>)</w:t>
      </w:r>
      <w:r w:rsidRPr="00F048B4">
        <w:rPr>
          <w:rFonts w:ascii="Times New Roman" w:eastAsia="Times New Roman" w:hAnsi="Times New Roman" w:cs="Times New Roman"/>
          <w:sz w:val="24"/>
          <w:szCs w:val="24"/>
          <w:lang w:eastAsia="pt-BR"/>
        </w:rPr>
        <w:t xml:space="preserve"> existência de registro do produto na Anvisa; e</w:t>
      </w:r>
      <w:r w:rsidRPr="00F048B4">
        <w:rPr>
          <w:rFonts w:ascii="Times New Roman" w:eastAsia="Times New Roman" w:hAnsi="Times New Roman" w:cs="Times New Roman"/>
          <w:sz w:val="24"/>
          <w:szCs w:val="24"/>
          <w:lang w:eastAsia="pt-BR"/>
        </w:rPr>
        <w:br/>
      </w:r>
      <w:proofErr w:type="spellStart"/>
      <w:r w:rsidRPr="00F048B4">
        <w:rPr>
          <w:rFonts w:ascii="Times New Roman" w:eastAsia="Times New Roman" w:hAnsi="Times New Roman" w:cs="Times New Roman"/>
          <w:b/>
          <w:bCs/>
          <w:sz w:val="24"/>
          <w:szCs w:val="24"/>
          <w:lang w:eastAsia="pt-BR"/>
        </w:rPr>
        <w:t>iv</w:t>
      </w:r>
      <w:proofErr w:type="spellEnd"/>
      <w:r w:rsidRPr="00F048B4">
        <w:rPr>
          <w:rFonts w:ascii="Times New Roman" w:eastAsia="Times New Roman" w:hAnsi="Times New Roman" w:cs="Times New Roman"/>
          <w:b/>
          <w:bCs/>
          <w:sz w:val="24"/>
          <w:szCs w:val="24"/>
          <w:lang w:eastAsia="pt-BR"/>
        </w:rPr>
        <w:t>)</w:t>
      </w:r>
      <w:r w:rsidRPr="00F048B4">
        <w:rPr>
          <w:rFonts w:ascii="Times New Roman" w:eastAsia="Times New Roman" w:hAnsi="Times New Roman" w:cs="Times New Roman"/>
          <w:sz w:val="24"/>
          <w:szCs w:val="24"/>
          <w:lang w:eastAsia="pt-BR"/>
        </w:rPr>
        <w:t xml:space="preserve"> comprovação de solicitação prévia à operadora, com negativa, demora excessiva ou omissão. </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No presente caso, tais requisitos estão demonstrados pelos documentos anexos, especialmente:</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relatório médico circunstanciado;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prescrição da bomba de infusão contínua de insulina;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justificativa sobre a inadequação/insuficiência das alternativas terapêuticas já utilizadas ou disponíveis;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indicação do equipamento/modelo recomendado, se houver;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documentos pessoais e carteirinha do plano;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exames e histórico clínico, quando disponíveis; </w:t>
      </w:r>
    </w:p>
    <w:p w:rsidR="00F048B4" w:rsidRPr="00F048B4" w:rsidRDefault="00F048B4" w:rsidP="00F048B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comprovante de registro na Anvisa, quando informado pelo fabricante/fornecedor ou pelo médico. </w:t>
      </w:r>
    </w:p>
    <w:p w:rsidR="00F048B4" w:rsidRPr="00F048B4" w:rsidRDefault="00F048B4" w:rsidP="00F048B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F048B4">
        <w:rPr>
          <w:rFonts w:ascii="Times New Roman" w:eastAsia="Times New Roman" w:hAnsi="Times New Roman" w:cs="Times New Roman"/>
          <w:sz w:val="24"/>
          <w:szCs w:val="24"/>
          <w:lang w:eastAsia="pt-BR"/>
        </w:rPr>
        <w:t xml:space="preserve">Diante disso, solicito que a operadora </w:t>
      </w:r>
      <w:r w:rsidRPr="00F048B4">
        <w:rPr>
          <w:rFonts w:ascii="Times New Roman" w:eastAsia="Times New Roman" w:hAnsi="Times New Roman" w:cs="Times New Roman"/>
          <w:b/>
          <w:bCs/>
          <w:sz w:val="24"/>
          <w:szCs w:val="24"/>
          <w:lang w:eastAsia="pt-BR"/>
        </w:rPr>
        <w:t>autorize e custeie integralmente</w:t>
      </w:r>
      <w:r w:rsidRPr="00F048B4">
        <w:rPr>
          <w:rFonts w:ascii="Times New Roman" w:eastAsia="Times New Roman" w:hAnsi="Times New Roman" w:cs="Times New Roman"/>
          <w:sz w:val="24"/>
          <w:szCs w:val="24"/>
          <w:lang w:eastAsia="pt-BR"/>
        </w:rPr>
        <w:t xml:space="preserve"> a bomba de infusão contínua de insulina prescrita, bem como os insumos necessários ao seu uso</w:t>
      </w:r>
      <w:r>
        <w:rPr>
          <w:rFonts w:ascii="Times New Roman" w:eastAsia="Times New Roman" w:hAnsi="Times New Roman" w:cs="Times New Roman"/>
          <w:sz w:val="24"/>
          <w:szCs w:val="24"/>
          <w:lang w:eastAsia="pt-BR"/>
        </w:rPr>
        <w:t xml:space="preserve">. </w:t>
      </w:r>
      <w:r w:rsidRPr="00F048B4">
        <w:rPr>
          <w:rFonts w:ascii="Times New Roman" w:eastAsia="Times New Roman" w:hAnsi="Times New Roman" w:cs="Times New Roman"/>
          <w:sz w:val="24"/>
          <w:szCs w:val="24"/>
          <w:lang w:eastAsia="pt-BR"/>
        </w:rPr>
        <w:t xml:space="preserve">  </w:t>
      </w:r>
    </w:p>
    <w:p w:rsidR="00F048B4" w:rsidRDefault="00F048B4" w:rsidP="00F048B4">
      <w:pPr>
        <w:pStyle w:val="NormalWeb"/>
        <w:jc w:val="both"/>
      </w:pPr>
      <w:r w:rsidRPr="00F048B4">
        <w:t>Ressalto que negativa genérica, baseada apenas na alegação de ausência no rol da ANS, uso domiciliar ou exclusão contratual ampla, não atende ao entendimento firmado pelo STJ no Tema 1.316 nem aos deveres de informação, boa-fé e adequada prestação do serviço previstos no Código de Defesa do Consumidor</w:t>
      </w:r>
      <w:r>
        <w:t>, podendo</w:t>
      </w:r>
      <w:r>
        <w:t xml:space="preserve"> ensejar a adoção das </w:t>
      </w:r>
      <w:r>
        <w:rPr>
          <w:rStyle w:val="Forte"/>
        </w:rPr>
        <w:t>medidas administrativas e judiciais cabíveis</w:t>
      </w:r>
      <w:r>
        <w:t>, inclusive com comunicação à ANS e ao Poder Judiciário.</w:t>
      </w:r>
    </w:p>
    <w:p w:rsidR="00F048B4" w:rsidRDefault="00F048B4" w:rsidP="00F048B4">
      <w:pPr>
        <w:pStyle w:val="NormalWeb"/>
        <w:jc w:val="both"/>
      </w:pPr>
      <w:r>
        <w:t xml:space="preserve">Sem mais para o momento, aguardo retorno </w:t>
      </w:r>
      <w:r>
        <w:rPr>
          <w:rStyle w:val="Forte"/>
        </w:rPr>
        <w:t>no prazo máximo de 5 (cinco) dias úteis</w:t>
      </w:r>
      <w:r>
        <w:t>, considerando a natureza do tratamento prescrito.</w:t>
      </w:r>
    </w:p>
    <w:p w:rsidR="00DF1E49" w:rsidRDefault="00DF1E49" w:rsidP="00DF1E49">
      <w:pPr>
        <w:pStyle w:val="NormalWeb"/>
      </w:pPr>
      <w:r>
        <w:t>Atenciosamente,</w:t>
      </w:r>
    </w:p>
    <w:p w:rsidR="00DF1E49" w:rsidRDefault="00DF1E49" w:rsidP="00DF1E49">
      <w:pPr>
        <w:pStyle w:val="NormalWeb"/>
      </w:pPr>
      <w:r w:rsidRPr="00AC7958">
        <w:rPr>
          <w:rStyle w:val="Forte"/>
          <w:highlight w:val="yellow"/>
        </w:rPr>
        <w:t>[Nome do(a) beneficiário(a)]</w:t>
      </w:r>
      <w:r w:rsidRPr="00AC7958">
        <w:rPr>
          <w:highlight w:val="yellow"/>
        </w:rPr>
        <w:br/>
        <w:t xml:space="preserve">CPF nº </w:t>
      </w:r>
      <w:r w:rsidRPr="00AC7958">
        <w:rPr>
          <w:rStyle w:val="Forte"/>
          <w:highlight w:val="yellow"/>
        </w:rPr>
        <w:t>[</w:t>
      </w:r>
      <w:proofErr w:type="spellStart"/>
      <w:r w:rsidRPr="00AC7958">
        <w:rPr>
          <w:rStyle w:val="Forte"/>
          <w:highlight w:val="yellow"/>
        </w:rPr>
        <w:t>xxx</w:t>
      </w:r>
      <w:proofErr w:type="spellEnd"/>
      <w:r w:rsidRPr="00AC7958">
        <w:rPr>
          <w:rStyle w:val="Forte"/>
          <w:highlight w:val="yellow"/>
        </w:rPr>
        <w:t>]</w:t>
      </w:r>
      <w:r w:rsidRPr="00AC7958">
        <w:rPr>
          <w:highlight w:val="yellow"/>
        </w:rPr>
        <w:br/>
        <w:t xml:space="preserve">Telefone: </w:t>
      </w:r>
      <w:r w:rsidRPr="00AC7958">
        <w:rPr>
          <w:rStyle w:val="Forte"/>
          <w:highlight w:val="yellow"/>
        </w:rPr>
        <w:t>[</w:t>
      </w:r>
      <w:proofErr w:type="spellStart"/>
      <w:r w:rsidRPr="00AC7958">
        <w:rPr>
          <w:rStyle w:val="Forte"/>
          <w:highlight w:val="yellow"/>
        </w:rPr>
        <w:t>xxx</w:t>
      </w:r>
      <w:proofErr w:type="spellEnd"/>
      <w:r w:rsidRPr="00AC7958">
        <w:rPr>
          <w:rStyle w:val="Forte"/>
          <w:highlight w:val="yellow"/>
        </w:rPr>
        <w:t>]</w:t>
      </w:r>
      <w:bookmarkStart w:id="0" w:name="_GoBack"/>
      <w:bookmarkEnd w:id="0"/>
      <w:r w:rsidRPr="00AC7958">
        <w:rPr>
          <w:highlight w:val="yellow"/>
        </w:rPr>
        <w:br/>
        <w:t xml:space="preserve">E-mail: </w:t>
      </w:r>
      <w:r w:rsidRPr="00AC7958">
        <w:rPr>
          <w:rStyle w:val="Forte"/>
          <w:highlight w:val="yellow"/>
        </w:rPr>
        <w:t>[</w:t>
      </w:r>
      <w:proofErr w:type="spellStart"/>
      <w:r w:rsidRPr="00AC7958">
        <w:rPr>
          <w:rStyle w:val="Forte"/>
          <w:highlight w:val="yellow"/>
        </w:rPr>
        <w:t>xxx</w:t>
      </w:r>
      <w:proofErr w:type="spellEnd"/>
      <w:r w:rsidRPr="00AC7958">
        <w:rPr>
          <w:rStyle w:val="Forte"/>
          <w:highlight w:val="yellow"/>
        </w:rPr>
        <w:t>]</w:t>
      </w:r>
      <w:r w:rsidRPr="00AC7958">
        <w:rPr>
          <w:highlight w:val="yellow"/>
        </w:rPr>
        <w:br/>
        <w:t xml:space="preserve">Local e data: </w:t>
      </w:r>
      <w:r w:rsidRPr="00AC7958">
        <w:rPr>
          <w:rStyle w:val="Forte"/>
          <w:highlight w:val="yellow"/>
        </w:rPr>
        <w:t>[cidade], [data]</w:t>
      </w:r>
    </w:p>
    <w:p w:rsidR="00CB4E7E" w:rsidRDefault="00CB4E7E"/>
    <w:sectPr w:rsidR="00CB4E7E" w:rsidSect="00D07012">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48B1"/>
    <w:multiLevelType w:val="multilevel"/>
    <w:tmpl w:val="CB3E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71D58"/>
    <w:multiLevelType w:val="multilevel"/>
    <w:tmpl w:val="F834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E3939"/>
    <w:multiLevelType w:val="multilevel"/>
    <w:tmpl w:val="DF5A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000E72"/>
    <w:multiLevelType w:val="multilevel"/>
    <w:tmpl w:val="A4AE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C758C6"/>
    <w:multiLevelType w:val="multilevel"/>
    <w:tmpl w:val="D360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49"/>
    <w:rsid w:val="003458B5"/>
    <w:rsid w:val="008C2F09"/>
    <w:rsid w:val="00AC7958"/>
    <w:rsid w:val="00CB4E7E"/>
    <w:rsid w:val="00D07012"/>
    <w:rsid w:val="00DF1E49"/>
    <w:rsid w:val="00E94D55"/>
    <w:rsid w:val="00F04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02E4"/>
  <w15:chartTrackingRefBased/>
  <w15:docId w15:val="{2FF1A657-69E6-48FF-B744-CDDC746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F1E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F1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3228">
      <w:bodyDiv w:val="1"/>
      <w:marLeft w:val="0"/>
      <w:marRight w:val="0"/>
      <w:marTop w:val="0"/>
      <w:marBottom w:val="0"/>
      <w:divBdr>
        <w:top w:val="none" w:sz="0" w:space="0" w:color="auto"/>
        <w:left w:val="none" w:sz="0" w:space="0" w:color="auto"/>
        <w:bottom w:val="none" w:sz="0" w:space="0" w:color="auto"/>
        <w:right w:val="none" w:sz="0" w:space="0" w:color="auto"/>
      </w:divBdr>
    </w:div>
    <w:div w:id="5470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3948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Caetano</dc:creator>
  <cp:keywords/>
  <dc:description/>
  <cp:lastModifiedBy>Bianca Caetano</cp:lastModifiedBy>
  <cp:revision>2</cp:revision>
  <dcterms:created xsi:type="dcterms:W3CDTF">2026-05-04T20:07:00Z</dcterms:created>
  <dcterms:modified xsi:type="dcterms:W3CDTF">2026-05-04T20:07:00Z</dcterms:modified>
</cp:coreProperties>
</file>