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color w:val="000000"/>
          <w:szCs w:val="24"/>
          <w:lang w:eastAsia="pt-BR"/>
        </w:rPr>
        <w:t>Orientações gerais – Cobrança Indevida de SVA / Telecom - sem aumento de valor contratado</w:t>
      </w:r>
    </w:p>
    <w:p w:rsidR="00F97A1B" w:rsidRPr="00F97A1B" w:rsidRDefault="00F97A1B" w:rsidP="00F97A1B">
      <w:pPr>
        <w:shd w:val="clear" w:color="auto" w:fill="FFFFFF"/>
        <w:spacing w:before="240" w:after="240" w:line="240" w:lineRule="auto"/>
        <w:ind w:right="40"/>
        <w:jc w:val="both"/>
        <w:rPr>
          <w:rFonts w:eastAsia="Times New Roman" w:cs="Times New Roman"/>
          <w:szCs w:val="24"/>
          <w:lang w:eastAsia="pt-BR"/>
        </w:rPr>
      </w:pPr>
      <w:r w:rsidRPr="00F97A1B">
        <w:rPr>
          <w:rFonts w:ascii="Arial" w:eastAsia="Times New Roman" w:hAnsi="Arial" w:cs="Arial"/>
          <w:b/>
          <w:bCs/>
          <w:color w:val="000000"/>
          <w:szCs w:val="24"/>
          <w:lang w:eastAsia="pt-BR"/>
        </w:rPr>
        <w:t xml:space="preserve">Objetivo: </w:t>
      </w:r>
      <w:r w:rsidRPr="00F97A1B">
        <w:rPr>
          <w:rFonts w:ascii="Arial" w:eastAsia="Times New Roman" w:hAnsi="Arial" w:cs="Arial"/>
          <w:color w:val="000000"/>
          <w:szCs w:val="24"/>
          <w:lang w:eastAsia="pt-BR"/>
        </w:rPr>
        <w:t> Obter a devolução em dobro da quantia cobrada indevidamente, bem como, caso entenda devido, pleitear indenização por danos morais. </w:t>
      </w:r>
    </w:p>
    <w:p w:rsidR="00F97A1B" w:rsidRDefault="00F97A1B" w:rsidP="00F97A1B">
      <w:pPr>
        <w:shd w:val="clear" w:color="auto" w:fill="FFFFFF"/>
        <w:spacing w:before="240" w:after="0" w:line="240" w:lineRule="auto"/>
        <w:jc w:val="both"/>
        <w:rPr>
          <w:rFonts w:ascii="Arial" w:eastAsia="Times New Roman" w:hAnsi="Arial" w:cs="Arial"/>
          <w:color w:val="000000"/>
          <w:szCs w:val="24"/>
          <w:lang w:eastAsia="pt-BR"/>
        </w:rPr>
      </w:pPr>
      <w:r w:rsidRPr="00F97A1B">
        <w:rPr>
          <w:rFonts w:ascii="Arial" w:eastAsia="Times New Roman" w:hAnsi="Arial" w:cs="Arial"/>
          <w:b/>
          <w:bCs/>
          <w:color w:val="000000"/>
          <w:szCs w:val="24"/>
          <w:lang w:eastAsia="pt-BR"/>
        </w:rPr>
        <w:t xml:space="preserve">Importante: </w:t>
      </w:r>
      <w:r w:rsidRPr="00F97A1B">
        <w:rPr>
          <w:rFonts w:ascii="Arial" w:eastAsia="Times New Roman" w:hAnsi="Arial" w:cs="Arial"/>
          <w:color w:val="000000"/>
          <w:szCs w:val="24"/>
          <w:lang w:eastAsia="pt-BR"/>
        </w:rPr>
        <w:t>O pedido deve ser apresentado na Secretaria do Juizado Especial Cível (“JEC”), presencialmente ou por e-mail, a depender das orientações do Tribunal de Justiça do seu Estado. É necessário incluir no documento o nome, a qualificação (nacionalidade, estado civil, RG, CPF e e-mail, este último, caso o tenha) e o endereço das partes; os problemas que ocorreram durante a relação de consumo e fundamentos jurídicos para a solução.</w:t>
      </w:r>
    </w:p>
    <w:p w:rsidR="00F97A1B" w:rsidRPr="00F97A1B" w:rsidRDefault="00F97A1B" w:rsidP="00F97A1B">
      <w:pPr>
        <w:shd w:val="clear" w:color="auto" w:fill="FFFFFF"/>
        <w:spacing w:before="240" w:after="0" w:line="240" w:lineRule="auto"/>
        <w:jc w:val="both"/>
        <w:rPr>
          <w:rFonts w:eastAsia="Times New Roman" w:cs="Times New Roman"/>
          <w:szCs w:val="24"/>
          <w:lang w:eastAsia="pt-BR"/>
        </w:rPr>
      </w:pPr>
    </w:p>
    <w:p w:rsidR="00F97A1B" w:rsidRDefault="00F97A1B" w:rsidP="00F97A1B">
      <w:pPr>
        <w:shd w:val="clear" w:color="auto" w:fill="FFFFFF"/>
        <w:spacing w:after="0" w:line="240" w:lineRule="auto"/>
        <w:jc w:val="both"/>
        <w:rPr>
          <w:rFonts w:ascii="Arial" w:eastAsia="Times New Roman" w:hAnsi="Arial" w:cs="Arial"/>
          <w:color w:val="000000"/>
          <w:szCs w:val="24"/>
          <w:lang w:eastAsia="pt-BR"/>
        </w:rPr>
      </w:pPr>
      <w:r w:rsidRPr="00F97A1B">
        <w:rPr>
          <w:rFonts w:ascii="Arial" w:eastAsia="Times New Roman" w:hAnsi="Arial" w:cs="Arial"/>
          <w:color w:val="000000"/>
          <w:szCs w:val="24"/>
          <w:lang w:eastAsia="pt-BR"/>
        </w:rPr>
        <w:t>Lembre-se de que há atendimento especializado na unidade do JEC para orientá-lo(a) na redação da petição. Se necessário, busque o atendimento virtual ou telefônico do JEC.</w:t>
      </w: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Default="00F97A1B" w:rsidP="00F97A1B">
      <w:pPr>
        <w:shd w:val="clear" w:color="auto" w:fill="FFFFFF"/>
        <w:spacing w:after="0" w:line="240" w:lineRule="auto"/>
        <w:jc w:val="both"/>
        <w:rPr>
          <w:rFonts w:ascii="Arial" w:eastAsia="Times New Roman" w:hAnsi="Arial" w:cs="Arial"/>
          <w:color w:val="000000"/>
          <w:szCs w:val="24"/>
          <w:lang w:eastAsia="pt-BR"/>
        </w:rPr>
      </w:pPr>
      <w:r w:rsidRPr="00F97A1B">
        <w:rPr>
          <w:rFonts w:ascii="Arial" w:eastAsia="Times New Roman" w:hAnsi="Arial" w:cs="Arial"/>
          <w:color w:val="000000"/>
          <w:szCs w:val="24"/>
          <w:lang w:eastAsia="pt-BR"/>
        </w:rPr>
        <w:t>Além disso, a depender do Tribunal, o pedido pode ser encaminhado de maneira eletrônica, mas pode ser necessário possuir certificado digital com chaves padrão ICP-Brasil.</w:t>
      </w: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Default="00F97A1B" w:rsidP="00F97A1B">
      <w:pPr>
        <w:shd w:val="clear" w:color="auto" w:fill="FFFFFF"/>
        <w:spacing w:after="0" w:line="240" w:lineRule="auto"/>
        <w:jc w:val="both"/>
        <w:rPr>
          <w:rFonts w:ascii="Arial" w:eastAsia="Times New Roman" w:hAnsi="Arial" w:cs="Arial"/>
          <w:color w:val="000000"/>
          <w:szCs w:val="24"/>
          <w:lang w:eastAsia="pt-BR"/>
        </w:rPr>
      </w:pPr>
      <w:r w:rsidRPr="00F97A1B">
        <w:rPr>
          <w:rFonts w:ascii="Arial" w:eastAsia="Times New Roman" w:hAnsi="Arial" w:cs="Arial"/>
          <w:color w:val="000000"/>
          <w:szCs w:val="24"/>
          <w:lang w:eastAsia="pt-BR"/>
        </w:rPr>
        <w:t>Depois da petição, você deve incluir seus documentos pessoais, comprovante de residência e todos os documentos que indicam a dificuldade ou negativa de atendimento.</w:t>
      </w: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Default="00F97A1B" w:rsidP="00F97A1B">
      <w:pPr>
        <w:shd w:val="clear" w:color="auto" w:fill="FFFFFF"/>
        <w:spacing w:after="0" w:line="240" w:lineRule="auto"/>
        <w:jc w:val="both"/>
        <w:rPr>
          <w:rFonts w:ascii="Arial" w:eastAsia="Times New Roman" w:hAnsi="Arial" w:cs="Arial"/>
          <w:color w:val="000000"/>
          <w:szCs w:val="24"/>
          <w:lang w:eastAsia="pt-BR"/>
        </w:rPr>
      </w:pPr>
      <w:r w:rsidRPr="00F97A1B">
        <w:rPr>
          <w:rFonts w:ascii="Arial" w:eastAsia="Times New Roman" w:hAnsi="Arial" w:cs="Arial"/>
          <w:color w:val="000000"/>
          <w:szCs w:val="24"/>
          <w:lang w:eastAsia="pt-BR"/>
        </w:rPr>
        <w:t xml:space="preserve">Os pedidos devem ser expressos e completos e devem estar acompanhados de todos os documentos: cópia da nota fiscal, se o consumidor tiver, cópias dos e-mails e/ou outras formas de tentativa de resolução amigável por </w:t>
      </w:r>
      <w:proofErr w:type="spellStart"/>
      <w:r w:rsidRPr="00F97A1B">
        <w:rPr>
          <w:rFonts w:ascii="Arial" w:eastAsia="Times New Roman" w:hAnsi="Arial" w:cs="Arial"/>
          <w:color w:val="000000"/>
          <w:szCs w:val="24"/>
          <w:lang w:eastAsia="pt-BR"/>
        </w:rPr>
        <w:t>Procons</w:t>
      </w:r>
      <w:proofErr w:type="spellEnd"/>
      <w:r w:rsidRPr="00F97A1B">
        <w:rPr>
          <w:rFonts w:ascii="Arial" w:eastAsia="Times New Roman" w:hAnsi="Arial" w:cs="Arial"/>
          <w:color w:val="000000"/>
          <w:szCs w:val="24"/>
          <w:lang w:eastAsia="pt-BR"/>
        </w:rPr>
        <w:t>, consumidor.gov.br, além de cópia das cartas e números de protocolos de atendimento que possam comprovar um contato prévio com o fornecedor.</w:t>
      </w: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Default="00F97A1B" w:rsidP="00F97A1B">
      <w:pPr>
        <w:shd w:val="clear" w:color="auto" w:fill="FFFFFF"/>
        <w:spacing w:after="0" w:line="240" w:lineRule="auto"/>
        <w:jc w:val="both"/>
        <w:rPr>
          <w:rFonts w:ascii="Arial" w:eastAsia="Times New Roman" w:hAnsi="Arial" w:cs="Arial"/>
          <w:color w:val="000000"/>
          <w:szCs w:val="24"/>
          <w:lang w:eastAsia="pt-BR"/>
        </w:rPr>
      </w:pPr>
      <w:r w:rsidRPr="00F97A1B">
        <w:rPr>
          <w:rFonts w:ascii="Arial" w:eastAsia="Times New Roman" w:hAnsi="Arial" w:cs="Arial"/>
          <w:color w:val="000000"/>
          <w:szCs w:val="24"/>
          <w:lang w:eastAsia="pt-BR"/>
        </w:rPr>
        <w:t>Se possível, inclua o objeto do pedido e seu valor. Anexe também todos os documentos referentes ao problema de consumo.</w:t>
      </w: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Default="00F97A1B" w:rsidP="00F97A1B">
      <w:pPr>
        <w:shd w:val="clear" w:color="auto" w:fill="FFFFFF"/>
        <w:spacing w:after="0" w:line="240" w:lineRule="auto"/>
        <w:jc w:val="both"/>
        <w:rPr>
          <w:rFonts w:ascii="Arial" w:eastAsia="Times New Roman" w:hAnsi="Arial" w:cs="Arial"/>
          <w:b/>
          <w:bCs/>
          <w:color w:val="000000"/>
          <w:szCs w:val="24"/>
          <w:lang w:eastAsia="pt-BR"/>
        </w:rPr>
      </w:pPr>
      <w:r w:rsidRPr="00F97A1B">
        <w:rPr>
          <w:rFonts w:ascii="Arial" w:eastAsia="Times New Roman" w:hAnsi="Arial" w:cs="Arial"/>
          <w:b/>
          <w:bCs/>
          <w:color w:val="000000"/>
          <w:szCs w:val="24"/>
          <w:lang w:eastAsia="pt-BR"/>
        </w:rPr>
        <w:t>Atenção!</w:t>
      </w:r>
      <w:r w:rsidRPr="00F97A1B">
        <w:rPr>
          <w:rFonts w:ascii="Arial" w:eastAsia="Times New Roman" w:hAnsi="Arial" w:cs="Arial"/>
          <w:color w:val="000000"/>
          <w:szCs w:val="24"/>
          <w:lang w:eastAsia="pt-BR"/>
        </w:rPr>
        <w:t xml:space="preserve"> </w:t>
      </w:r>
      <w:r w:rsidRPr="00F97A1B">
        <w:rPr>
          <w:rFonts w:ascii="Arial" w:eastAsia="Times New Roman" w:hAnsi="Arial" w:cs="Arial"/>
          <w:b/>
          <w:bCs/>
          <w:color w:val="000000"/>
          <w:szCs w:val="24"/>
          <w:lang w:eastAsia="pt-BR"/>
        </w:rPr>
        <w:t>Guarde sempre o original dos documentos, pois eles são a prova de seu direito.</w:t>
      </w: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Default="00F97A1B" w:rsidP="00F97A1B">
      <w:pPr>
        <w:shd w:val="clear" w:color="auto" w:fill="FFFFFF"/>
        <w:spacing w:after="0" w:line="240" w:lineRule="auto"/>
        <w:jc w:val="both"/>
        <w:rPr>
          <w:rFonts w:eastAsia="Times New Roman" w:cs="Times New Roman"/>
          <w:szCs w:val="24"/>
          <w:lang w:eastAsia="pt-BR"/>
        </w:rPr>
      </w:pPr>
      <w:r w:rsidRPr="00F97A1B">
        <w:rPr>
          <w:rFonts w:ascii="Arial" w:eastAsia="Times New Roman" w:hAnsi="Arial" w:cs="Arial"/>
          <w:b/>
          <w:bCs/>
          <w:color w:val="000000"/>
          <w:szCs w:val="24"/>
          <w:lang w:eastAsia="pt-BR"/>
        </w:rPr>
        <w:t>Sobre a petição:</w:t>
      </w:r>
      <w:r w:rsidRPr="00F97A1B">
        <w:rPr>
          <w:rFonts w:ascii="Arial" w:eastAsia="Times New Roman" w:hAnsi="Arial" w:cs="Arial"/>
          <w:color w:val="000000"/>
          <w:szCs w:val="24"/>
          <w:lang w:eastAsia="pt-BR"/>
        </w:rPr>
        <w:t xml:space="preserve"> Os trechos destacados devem ser alterados por você para constarem no documento os seus dados e os dados do fornecedor, os problemas que ocorreram, etc. Os demais trechos devem permanecer inalterados.</w:t>
      </w:r>
    </w:p>
    <w:p w:rsidR="00F97A1B" w:rsidRPr="00F97A1B" w:rsidRDefault="00F97A1B" w:rsidP="00F97A1B">
      <w:pPr>
        <w:shd w:val="clear" w:color="auto" w:fill="FFFFFF"/>
        <w:spacing w:after="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_______________________________________________________________</w:t>
      </w:r>
    </w:p>
    <w:p w:rsidR="00F97A1B" w:rsidRPr="00F97A1B" w:rsidRDefault="00F97A1B" w:rsidP="00F97A1B">
      <w:pPr>
        <w:spacing w:after="0" w:line="240" w:lineRule="auto"/>
        <w:rPr>
          <w:rFonts w:eastAsia="Times New Roman" w:cs="Times New Roman"/>
          <w:szCs w:val="24"/>
          <w:lang w:eastAsia="pt-BR"/>
        </w:rPr>
      </w:pP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color w:val="000000"/>
          <w:szCs w:val="24"/>
          <w:lang w:eastAsia="pt-BR"/>
        </w:rPr>
        <w:t>AO JUÍZO DO JUIZADO ESPECIAL CÍVEL DE</w:t>
      </w:r>
      <w:r w:rsidRPr="00F97A1B">
        <w:rPr>
          <w:rFonts w:ascii="Arial" w:eastAsia="Times New Roman" w:hAnsi="Arial" w:cs="Arial"/>
          <w:color w:val="000000"/>
          <w:szCs w:val="24"/>
          <w:lang w:eastAsia="pt-BR"/>
        </w:rPr>
        <w:t xml:space="preserve"> </w:t>
      </w:r>
      <w:r w:rsidRPr="00F97A1B">
        <w:rPr>
          <w:rFonts w:ascii="Arial" w:eastAsia="Times New Roman" w:hAnsi="Arial" w:cs="Arial"/>
          <w:b/>
          <w:bCs/>
          <w:i/>
          <w:iCs/>
          <w:color w:val="000000"/>
          <w:szCs w:val="24"/>
          <w:lang w:eastAsia="pt-BR"/>
        </w:rPr>
        <w:t>[inclua aqui, em letras maiúsculas, o nome da cidade ou do fórum regional]</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000000"/>
          <w:szCs w:val="24"/>
          <w:lang w:eastAsia="pt-BR"/>
        </w:rPr>
        <w:t>[deixar um espaço de cerca de oito linhas, em branco].</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808080"/>
          <w:szCs w:val="24"/>
          <w:lang w:eastAsia="pt-BR"/>
        </w:rPr>
        <w:lastRenderedPageBreak/>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80808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80808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80808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80808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000000"/>
          <w:szCs w:val="24"/>
          <w:lang w:eastAsia="pt-BR"/>
        </w:rPr>
        <w:t>[Escreva aqui seu nome], [escreva sua nacionalidade aqui], [escreva seu estado civil aqui], [escreva aqui sua profissão], [escreva aqui seu RG], escreva seu CPF aqui] e e-mail [escreva seu e-mail, se houver, aqui]</w:t>
      </w:r>
      <w:r w:rsidRPr="00F97A1B">
        <w:rPr>
          <w:rFonts w:ascii="Arial" w:eastAsia="Times New Roman" w:hAnsi="Arial" w:cs="Arial"/>
          <w:color w:val="000000"/>
          <w:szCs w:val="24"/>
          <w:lang w:eastAsia="pt-BR"/>
        </w:rPr>
        <w:t xml:space="preserve">, residente e domiciliado </w:t>
      </w:r>
      <w:r w:rsidRPr="00F97A1B">
        <w:rPr>
          <w:rFonts w:ascii="Arial" w:eastAsia="Times New Roman" w:hAnsi="Arial" w:cs="Arial"/>
          <w:b/>
          <w:bCs/>
          <w:i/>
          <w:iCs/>
          <w:color w:val="000000"/>
          <w:szCs w:val="24"/>
          <w:lang w:eastAsia="pt-BR"/>
        </w:rPr>
        <w:t>[escreva aqui seu endereço e CEP]</w:t>
      </w:r>
      <w:r w:rsidRPr="00F97A1B">
        <w:rPr>
          <w:rFonts w:ascii="Arial" w:eastAsia="Times New Roman" w:hAnsi="Arial" w:cs="Arial"/>
          <w:color w:val="000000"/>
          <w:szCs w:val="24"/>
          <w:lang w:eastAsia="pt-BR"/>
        </w:rPr>
        <w:t>, vem propor a presente ação em face de [escreva o nome da empresa aqui]</w:t>
      </w:r>
      <w:r w:rsidRPr="00F97A1B">
        <w:rPr>
          <w:rFonts w:ascii="Arial" w:eastAsia="Times New Roman" w:hAnsi="Arial" w:cs="Arial"/>
          <w:i/>
          <w:iCs/>
          <w:color w:val="000000"/>
          <w:szCs w:val="24"/>
          <w:lang w:eastAsia="pt-BR"/>
        </w:rPr>
        <w:t>,</w:t>
      </w:r>
      <w:r w:rsidRPr="00F97A1B">
        <w:rPr>
          <w:rFonts w:ascii="Arial" w:eastAsia="Times New Roman" w:hAnsi="Arial" w:cs="Arial"/>
          <w:color w:val="000000"/>
          <w:szCs w:val="24"/>
          <w:lang w:eastAsia="pt-BR"/>
        </w:rPr>
        <w:t xml:space="preserve"> situado </w:t>
      </w:r>
      <w:r w:rsidRPr="00F97A1B">
        <w:rPr>
          <w:rFonts w:ascii="Arial" w:eastAsia="Times New Roman" w:hAnsi="Arial" w:cs="Arial"/>
          <w:i/>
          <w:iCs/>
          <w:color w:val="000000"/>
          <w:szCs w:val="24"/>
          <w:lang w:eastAsia="pt-BR"/>
        </w:rPr>
        <w:t xml:space="preserve">inscrita no CNPJ </w:t>
      </w:r>
      <w:r w:rsidRPr="00F97A1B">
        <w:rPr>
          <w:rFonts w:ascii="Arial" w:eastAsia="Times New Roman" w:hAnsi="Arial" w:cs="Arial"/>
          <w:b/>
          <w:bCs/>
          <w:i/>
          <w:iCs/>
          <w:color w:val="000000"/>
          <w:szCs w:val="24"/>
          <w:lang w:eastAsia="pt-BR"/>
        </w:rPr>
        <w:t>[escreva o CNPJ da empresa aqui]</w:t>
      </w:r>
      <w:r w:rsidRPr="00F97A1B">
        <w:rPr>
          <w:rFonts w:ascii="Arial" w:eastAsia="Times New Roman" w:hAnsi="Arial" w:cs="Arial"/>
          <w:i/>
          <w:iCs/>
          <w:color w:val="000000"/>
          <w:szCs w:val="24"/>
          <w:lang w:eastAsia="pt-BR"/>
        </w:rPr>
        <w:t xml:space="preserve">, situada na </w:t>
      </w:r>
      <w:r w:rsidRPr="00F97A1B">
        <w:rPr>
          <w:rFonts w:ascii="Arial" w:eastAsia="Times New Roman" w:hAnsi="Arial" w:cs="Arial"/>
          <w:b/>
          <w:bCs/>
          <w:i/>
          <w:iCs/>
          <w:color w:val="000000"/>
          <w:szCs w:val="24"/>
          <w:lang w:eastAsia="pt-BR"/>
        </w:rPr>
        <w:t>[escreva o endereço da Empresa com CEP aqui]</w:t>
      </w:r>
      <w:r w:rsidRPr="00F97A1B">
        <w:rPr>
          <w:rFonts w:ascii="Arial" w:eastAsia="Times New Roman" w:hAnsi="Arial" w:cs="Arial"/>
          <w:color w:val="000000"/>
          <w:szCs w:val="24"/>
          <w:lang w:eastAsia="pt-BR"/>
        </w:rPr>
        <w:t>, pelos motivos abaixo:</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ind w:left="1700" w:hanging="720"/>
        <w:jc w:val="both"/>
        <w:rPr>
          <w:rFonts w:eastAsia="Times New Roman" w:cs="Times New Roman"/>
          <w:szCs w:val="24"/>
          <w:lang w:eastAsia="pt-BR"/>
        </w:rPr>
      </w:pPr>
      <w:r w:rsidRPr="00F97A1B">
        <w:rPr>
          <w:rFonts w:ascii="Arial" w:eastAsia="Times New Roman" w:hAnsi="Arial" w:cs="Arial"/>
          <w:b/>
          <w:bCs/>
          <w:i/>
          <w:iCs/>
          <w:color w:val="000000"/>
          <w:szCs w:val="24"/>
          <w:lang w:eastAsia="pt-BR"/>
        </w:rPr>
        <w:t>I.</w:t>
      </w:r>
      <w:r w:rsidRPr="00F97A1B">
        <w:rPr>
          <w:rFonts w:eastAsia="Times New Roman" w:cs="Times New Roman"/>
          <w:color w:val="000000"/>
          <w:sz w:val="14"/>
          <w:szCs w:val="14"/>
          <w:lang w:eastAsia="pt-BR"/>
        </w:rPr>
        <w:t xml:space="preserve">         </w:t>
      </w:r>
      <w:r w:rsidRPr="00F97A1B">
        <w:rPr>
          <w:rFonts w:eastAsia="Times New Roman" w:cs="Times New Roman"/>
          <w:color w:val="000000"/>
          <w:sz w:val="14"/>
          <w:szCs w:val="14"/>
          <w:lang w:eastAsia="pt-BR"/>
        </w:rPr>
        <w:tab/>
      </w:r>
      <w:r w:rsidRPr="00F97A1B">
        <w:rPr>
          <w:rFonts w:ascii="Arial" w:eastAsia="Times New Roman" w:hAnsi="Arial" w:cs="Arial"/>
          <w:b/>
          <w:bCs/>
          <w:i/>
          <w:iCs/>
          <w:color w:val="000000"/>
          <w:szCs w:val="24"/>
          <w:lang w:eastAsia="pt-BR"/>
        </w:rPr>
        <w:t>Dos fatos</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000000"/>
          <w:szCs w:val="24"/>
          <w:lang w:eastAsia="pt-BR"/>
        </w:rPr>
        <w:t xml:space="preserve">[Basicamente, neste ponto você contará o que aconteceu para o Juiz. Escreva aqui sobre os serviços contratados e a identificação da(s) cobrança(s) indevida(s), de forma clara e objetiva. Você pode informar qual o serviço ou produto, se foi informado sobre a cobrança, qual o valor pago, quantas parcelas, quais canais utilizou para reclamar e </w:t>
      </w:r>
      <w:proofErr w:type="spellStart"/>
      <w:r w:rsidRPr="00F97A1B">
        <w:rPr>
          <w:rFonts w:ascii="Arial" w:eastAsia="Times New Roman" w:hAnsi="Arial" w:cs="Arial"/>
          <w:b/>
          <w:bCs/>
          <w:i/>
          <w:iCs/>
          <w:color w:val="000000"/>
          <w:szCs w:val="24"/>
          <w:lang w:eastAsia="pt-BR"/>
        </w:rPr>
        <w:t>etc</w:t>
      </w:r>
      <w:proofErr w:type="spellEnd"/>
      <w:r w:rsidRPr="00F97A1B">
        <w:rPr>
          <w:rFonts w:ascii="Arial" w:eastAsia="Times New Roman" w:hAnsi="Arial" w:cs="Arial"/>
          <w:b/>
          <w:bCs/>
          <w:i/>
          <w:iCs/>
          <w:color w:val="000000"/>
          <w:szCs w:val="24"/>
          <w:lang w:eastAsia="pt-BR"/>
        </w:rPr>
        <w:t>].</w:t>
      </w:r>
    </w:p>
    <w:p w:rsidR="00F97A1B" w:rsidRPr="00F97A1B" w:rsidRDefault="00F97A1B" w:rsidP="00F97A1B">
      <w:pPr>
        <w:spacing w:before="240" w:after="240" w:line="240" w:lineRule="auto"/>
        <w:ind w:left="260"/>
        <w:jc w:val="both"/>
        <w:rPr>
          <w:rFonts w:eastAsia="Times New Roman" w:cs="Times New Roman"/>
          <w:szCs w:val="24"/>
          <w:lang w:eastAsia="pt-BR"/>
        </w:rPr>
      </w:pPr>
      <w:r w:rsidRPr="00F97A1B">
        <w:rPr>
          <w:rFonts w:ascii="Arial" w:eastAsia="Times New Roman" w:hAnsi="Arial" w:cs="Arial"/>
          <w:b/>
          <w:bCs/>
          <w:i/>
          <w:iCs/>
          <w:color w:val="000000"/>
          <w:szCs w:val="24"/>
          <w:lang w:eastAsia="pt-BR"/>
        </w:rPr>
        <w:t>Sugestão</w:t>
      </w:r>
      <w:r w:rsidRPr="00F97A1B">
        <w:rPr>
          <w:rFonts w:ascii="Arial" w:eastAsia="Times New Roman" w:hAnsi="Arial" w:cs="Arial"/>
          <w:b/>
          <w:bCs/>
          <w:i/>
          <w:iCs/>
          <w:color w:val="666666"/>
          <w:sz w:val="20"/>
          <w:szCs w:val="20"/>
          <w:lang w:eastAsia="pt-BR"/>
        </w:rPr>
        <w:t xml:space="preserve">: </w:t>
      </w:r>
      <w:r w:rsidRPr="00F97A1B">
        <w:rPr>
          <w:rFonts w:ascii="Arial" w:eastAsia="Times New Roman" w:hAnsi="Arial" w:cs="Arial"/>
          <w:color w:val="000000"/>
          <w:szCs w:val="24"/>
          <w:lang w:eastAsia="pt-BR"/>
        </w:rPr>
        <w:t xml:space="preserve">O cliente do serviço de </w:t>
      </w:r>
      <w:r w:rsidRPr="00F97A1B">
        <w:rPr>
          <w:rFonts w:ascii="Arial" w:eastAsia="Times New Roman" w:hAnsi="Arial" w:cs="Arial"/>
          <w:i/>
          <w:iCs/>
          <w:color w:val="000000"/>
          <w:szCs w:val="24"/>
          <w:lang w:eastAsia="pt-BR"/>
        </w:rPr>
        <w:t>[</w:t>
      </w:r>
      <w:r w:rsidRPr="00F97A1B">
        <w:rPr>
          <w:rFonts w:ascii="Arial" w:eastAsia="Times New Roman" w:hAnsi="Arial" w:cs="Arial"/>
          <w:b/>
          <w:bCs/>
          <w:i/>
          <w:iCs/>
          <w:color w:val="000000"/>
          <w:szCs w:val="24"/>
          <w:lang w:eastAsia="pt-BR"/>
        </w:rPr>
        <w:t xml:space="preserve">escreva aqui qual o serviço, por exemplo: internet fixa de 35 </w:t>
      </w:r>
      <w:proofErr w:type="spellStart"/>
      <w:r w:rsidRPr="00F97A1B">
        <w:rPr>
          <w:rFonts w:ascii="Arial" w:eastAsia="Times New Roman" w:hAnsi="Arial" w:cs="Arial"/>
          <w:b/>
          <w:bCs/>
          <w:i/>
          <w:iCs/>
          <w:color w:val="000000"/>
          <w:szCs w:val="24"/>
          <w:lang w:eastAsia="pt-BR"/>
        </w:rPr>
        <w:t>megas</w:t>
      </w:r>
      <w:proofErr w:type="spellEnd"/>
      <w:r w:rsidRPr="00F97A1B">
        <w:rPr>
          <w:rFonts w:ascii="Arial" w:eastAsia="Times New Roman" w:hAnsi="Arial" w:cs="Arial"/>
          <w:b/>
          <w:bCs/>
          <w:i/>
          <w:iCs/>
          <w:color w:val="000000"/>
          <w:szCs w:val="24"/>
          <w:lang w:eastAsia="pt-BR"/>
        </w:rPr>
        <w:t>]</w:t>
      </w:r>
      <w:r w:rsidRPr="00F97A1B">
        <w:rPr>
          <w:rFonts w:ascii="Arial" w:eastAsia="Times New Roman" w:hAnsi="Arial" w:cs="Arial"/>
          <w:b/>
          <w:bCs/>
          <w:color w:val="000000"/>
          <w:szCs w:val="24"/>
          <w:lang w:eastAsia="pt-BR"/>
        </w:rPr>
        <w:t xml:space="preserve"> </w:t>
      </w:r>
      <w:r w:rsidRPr="00F97A1B">
        <w:rPr>
          <w:rFonts w:ascii="Arial" w:eastAsia="Times New Roman" w:hAnsi="Arial" w:cs="Arial"/>
          <w:color w:val="000000"/>
          <w:szCs w:val="24"/>
          <w:lang w:eastAsia="pt-BR"/>
        </w:rPr>
        <w:t xml:space="preserve">da empresa </w:t>
      </w:r>
      <w:r w:rsidRPr="00F97A1B">
        <w:rPr>
          <w:rFonts w:ascii="Arial" w:eastAsia="Times New Roman" w:hAnsi="Arial" w:cs="Arial"/>
          <w:b/>
          <w:bCs/>
          <w:i/>
          <w:iCs/>
          <w:color w:val="000000"/>
          <w:szCs w:val="24"/>
          <w:lang w:eastAsia="pt-BR"/>
        </w:rPr>
        <w:t>[escreva aqui o nome da empresa]</w:t>
      </w:r>
      <w:r w:rsidRPr="00F97A1B">
        <w:rPr>
          <w:rFonts w:ascii="Arial" w:eastAsia="Times New Roman" w:hAnsi="Arial" w:cs="Arial"/>
          <w:color w:val="000000"/>
          <w:szCs w:val="24"/>
          <w:lang w:eastAsia="pt-BR"/>
        </w:rPr>
        <w:t xml:space="preserve"> desde </w:t>
      </w:r>
      <w:r w:rsidRPr="00F97A1B">
        <w:rPr>
          <w:rFonts w:ascii="Arial" w:eastAsia="Times New Roman" w:hAnsi="Arial" w:cs="Arial"/>
          <w:b/>
          <w:bCs/>
          <w:i/>
          <w:iCs/>
          <w:color w:val="000000"/>
          <w:szCs w:val="24"/>
          <w:lang w:eastAsia="pt-BR"/>
        </w:rPr>
        <w:t>[escreva o mês e ano da contratação]</w:t>
      </w:r>
      <w:r w:rsidRPr="00F97A1B">
        <w:rPr>
          <w:rFonts w:ascii="Arial" w:eastAsia="Times New Roman" w:hAnsi="Arial" w:cs="Arial"/>
          <w:color w:val="000000"/>
          <w:szCs w:val="24"/>
          <w:lang w:eastAsia="pt-BR"/>
        </w:rPr>
        <w:t xml:space="preserve"> até atualmente. No ato da contratação, foi informado que o serviço de</w:t>
      </w:r>
      <w:r w:rsidRPr="00F97A1B">
        <w:rPr>
          <w:rFonts w:ascii="Arial" w:eastAsia="Times New Roman" w:hAnsi="Arial" w:cs="Arial"/>
          <w:b/>
          <w:bCs/>
          <w:i/>
          <w:iCs/>
          <w:color w:val="000000"/>
          <w:szCs w:val="24"/>
          <w:lang w:eastAsia="pt-BR"/>
        </w:rPr>
        <w:t xml:space="preserve"> [escreva aqui o nome do serviço contratado]</w:t>
      </w:r>
      <w:r w:rsidRPr="00F97A1B">
        <w:rPr>
          <w:rFonts w:ascii="Arial" w:eastAsia="Times New Roman" w:hAnsi="Arial" w:cs="Arial"/>
          <w:color w:val="000000"/>
          <w:szCs w:val="24"/>
          <w:lang w:eastAsia="pt-BR"/>
        </w:rPr>
        <w:t xml:space="preserve"> custava R$ </w:t>
      </w:r>
      <w:r w:rsidRPr="00F97A1B">
        <w:rPr>
          <w:rFonts w:ascii="Arial" w:eastAsia="Times New Roman" w:hAnsi="Arial" w:cs="Arial"/>
          <w:b/>
          <w:bCs/>
          <w:i/>
          <w:iCs/>
          <w:color w:val="000000"/>
          <w:szCs w:val="24"/>
          <w:lang w:eastAsia="pt-BR"/>
        </w:rPr>
        <w:t>[escreva o valor do serviço].</w:t>
      </w:r>
      <w:r w:rsidRPr="00F97A1B">
        <w:rPr>
          <w:rFonts w:ascii="Arial" w:eastAsia="Times New Roman" w:hAnsi="Arial" w:cs="Arial"/>
          <w:color w:val="000000"/>
          <w:szCs w:val="24"/>
          <w:lang w:eastAsia="pt-BR"/>
        </w:rPr>
        <w:t xml:space="preserve"> Nesse sentido, concordou em pagar tal quantia mensal para seu fornecimento. Contudo, na nota fiscal que acompanha a fatura, constatou que o serviço </w:t>
      </w:r>
      <w:r w:rsidRPr="00F97A1B">
        <w:rPr>
          <w:rFonts w:ascii="Arial" w:eastAsia="Times New Roman" w:hAnsi="Arial" w:cs="Arial"/>
          <w:b/>
          <w:bCs/>
          <w:i/>
          <w:iCs/>
          <w:color w:val="000000"/>
          <w:szCs w:val="24"/>
          <w:lang w:eastAsia="pt-BR"/>
        </w:rPr>
        <w:t>[escreva novamente o serviço contratado]</w:t>
      </w:r>
      <w:r w:rsidRPr="00F97A1B">
        <w:rPr>
          <w:rFonts w:ascii="Arial" w:eastAsia="Times New Roman" w:hAnsi="Arial" w:cs="Arial"/>
          <w:color w:val="000000"/>
          <w:szCs w:val="24"/>
          <w:lang w:eastAsia="pt-BR"/>
        </w:rPr>
        <w:t xml:space="preserve"> possuía o valor de </w:t>
      </w:r>
      <w:r w:rsidRPr="00F97A1B">
        <w:rPr>
          <w:rFonts w:ascii="Arial" w:eastAsia="Times New Roman" w:hAnsi="Arial" w:cs="Arial"/>
          <w:b/>
          <w:bCs/>
          <w:i/>
          <w:iCs/>
          <w:color w:val="000000"/>
          <w:szCs w:val="24"/>
          <w:lang w:eastAsia="pt-BR"/>
        </w:rPr>
        <w:t>[escreva o valor real do serviço demonstrado na nota fiscal].</w:t>
      </w:r>
      <w:r w:rsidRPr="00F97A1B">
        <w:rPr>
          <w:rFonts w:ascii="Arial" w:eastAsia="Times New Roman" w:hAnsi="Arial" w:cs="Arial"/>
          <w:color w:val="000000"/>
          <w:szCs w:val="24"/>
          <w:lang w:eastAsia="pt-BR"/>
        </w:rPr>
        <w:t xml:space="preserve"> O restante do montante estava sendo cobrado por um serviço que não foi contratado, conforme nota fiscal, descritos como</w:t>
      </w:r>
      <w:r w:rsidRPr="00F97A1B">
        <w:rPr>
          <w:rFonts w:ascii="Arial" w:eastAsia="Times New Roman" w:hAnsi="Arial" w:cs="Arial"/>
          <w:b/>
          <w:bCs/>
          <w:i/>
          <w:iCs/>
          <w:color w:val="000000"/>
          <w:szCs w:val="24"/>
          <w:lang w:eastAsia="pt-BR"/>
        </w:rPr>
        <w:t xml:space="preserve"> [escreva aqui o nome do(s) serviço(s) estranho(s) identificado(s)].</w:t>
      </w:r>
      <w:r w:rsidRPr="00F97A1B">
        <w:rPr>
          <w:rFonts w:ascii="Arial" w:eastAsia="Times New Roman" w:hAnsi="Arial" w:cs="Arial"/>
          <w:color w:val="000000"/>
          <w:szCs w:val="24"/>
          <w:lang w:eastAsia="pt-BR"/>
        </w:rPr>
        <w:t xml:space="preserve"> Note-se que tais cobranças estavam sendo realizadas desde o mês de</w:t>
      </w:r>
      <w:r w:rsidRPr="00F97A1B">
        <w:rPr>
          <w:rFonts w:ascii="Arial" w:eastAsia="Times New Roman" w:hAnsi="Arial" w:cs="Arial"/>
          <w:b/>
          <w:bCs/>
          <w:i/>
          <w:iCs/>
          <w:color w:val="000000"/>
          <w:szCs w:val="24"/>
          <w:lang w:eastAsia="pt-BR"/>
        </w:rPr>
        <w:t xml:space="preserve"> [escreva aqui o mês de início das cobranças].</w:t>
      </w:r>
    </w:p>
    <w:p w:rsidR="00F97A1B" w:rsidRPr="00F97A1B" w:rsidRDefault="00F97A1B" w:rsidP="00F97A1B">
      <w:pPr>
        <w:spacing w:before="240" w:after="240" w:line="240" w:lineRule="auto"/>
        <w:ind w:left="260"/>
        <w:jc w:val="both"/>
        <w:rPr>
          <w:rFonts w:eastAsia="Times New Roman" w:cs="Times New Roman"/>
          <w:szCs w:val="24"/>
          <w:lang w:eastAsia="pt-BR"/>
        </w:rPr>
      </w:pPr>
      <w:r w:rsidRPr="00F97A1B">
        <w:rPr>
          <w:rFonts w:ascii="Arial" w:eastAsia="Times New Roman" w:hAnsi="Arial" w:cs="Arial"/>
          <w:color w:val="000000"/>
          <w:szCs w:val="24"/>
          <w:lang w:eastAsia="pt-BR"/>
        </w:rPr>
        <w:t>Ao realizar o contrato com a empresa, de boa-fé, o Autor confiou que a operadora havia informado o preço correto do serviço de seu interesse. Todavia, ao deparar-se com um valor cobrado sobre serviços que jamais aceitou em contratar, sentiu-se enganado pela Ré.</w:t>
      </w:r>
    </w:p>
    <w:p w:rsidR="00F97A1B" w:rsidRPr="00F97A1B" w:rsidRDefault="00F97A1B" w:rsidP="00F97A1B">
      <w:pPr>
        <w:spacing w:before="240" w:after="240" w:line="240" w:lineRule="auto"/>
        <w:ind w:left="260"/>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Não há concordância em pagar por esse serviço que, inclusive, era desconhecido até </w:t>
      </w:r>
      <w:r w:rsidRPr="00F97A1B">
        <w:rPr>
          <w:rFonts w:ascii="Arial" w:eastAsia="Times New Roman" w:hAnsi="Arial" w:cs="Arial"/>
          <w:b/>
          <w:bCs/>
          <w:i/>
          <w:iCs/>
          <w:color w:val="000000"/>
          <w:szCs w:val="24"/>
          <w:lang w:eastAsia="pt-BR"/>
        </w:rPr>
        <w:t xml:space="preserve">[escreva aqui o mês e ano em que fora identificada a cobrança indevida]. </w:t>
      </w:r>
      <w:r w:rsidRPr="00F97A1B">
        <w:rPr>
          <w:rFonts w:ascii="Arial" w:eastAsia="Times New Roman" w:hAnsi="Arial" w:cs="Arial"/>
          <w:color w:val="000000"/>
          <w:szCs w:val="24"/>
          <w:lang w:eastAsia="pt-BR"/>
        </w:rPr>
        <w:t xml:space="preserve"> Diante disso, buscou informações sobre seus direitos enquanto consumidor, recebendo auxílio do Instituto Brasileiro de Defesa do Consumidor (IDEC). Diante de tal procura foi </w:t>
      </w:r>
      <w:r w:rsidRPr="00F97A1B">
        <w:rPr>
          <w:rFonts w:ascii="Arial" w:eastAsia="Times New Roman" w:hAnsi="Arial" w:cs="Arial"/>
          <w:b/>
          <w:bCs/>
          <w:color w:val="000000"/>
          <w:szCs w:val="24"/>
          <w:lang w:eastAsia="pt-BR"/>
        </w:rPr>
        <w:t>informado(a)</w:t>
      </w:r>
      <w:r w:rsidRPr="00F97A1B">
        <w:rPr>
          <w:rFonts w:ascii="Arial" w:eastAsia="Times New Roman" w:hAnsi="Arial" w:cs="Arial"/>
          <w:color w:val="000000"/>
          <w:szCs w:val="24"/>
          <w:lang w:eastAsia="pt-BR"/>
        </w:rPr>
        <w:t xml:space="preserve"> que possuía direito </w:t>
      </w:r>
      <w:r w:rsidRPr="00F97A1B">
        <w:rPr>
          <w:rFonts w:ascii="Arial" w:eastAsia="Times New Roman" w:hAnsi="Arial" w:cs="Arial"/>
          <w:color w:val="000000"/>
          <w:szCs w:val="24"/>
          <w:lang w:eastAsia="pt-BR"/>
        </w:rPr>
        <w:lastRenderedPageBreak/>
        <w:t xml:space="preserve">à restituição em dobro dos valores pagos indevidamente, tendo em vista as cobranças incidirem sobre serviços não contratados somado à falta de informação e consentimento do consumidor.  Assim, foram inúmeras reclamações, desde o SAC/Ouvidoria da empresa até a ANATEL, e Plataforma consumidor.gov.br (Anexo I) </w:t>
      </w:r>
      <w:r w:rsidRPr="00F97A1B">
        <w:rPr>
          <w:rFonts w:ascii="Arial" w:eastAsia="Times New Roman" w:hAnsi="Arial" w:cs="Arial"/>
          <w:b/>
          <w:bCs/>
          <w:i/>
          <w:iCs/>
          <w:color w:val="000000"/>
          <w:szCs w:val="24"/>
          <w:lang w:eastAsia="pt-BR"/>
        </w:rPr>
        <w:t>[inserir em anexo 1 os protocolos e relatos de todos os atendimentos, bem como eventuais outros comprovantes].</w:t>
      </w:r>
    </w:p>
    <w:p w:rsidR="00F97A1B" w:rsidRPr="00F97A1B" w:rsidRDefault="00F97A1B" w:rsidP="00F97A1B">
      <w:pPr>
        <w:spacing w:before="240" w:after="240" w:line="240" w:lineRule="auto"/>
        <w:ind w:left="260"/>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000000"/>
          <w:szCs w:val="24"/>
          <w:lang w:eastAsia="pt-BR"/>
        </w:rPr>
        <w:t> </w:t>
      </w:r>
      <w:r w:rsidRPr="00F97A1B">
        <w:rPr>
          <w:rFonts w:ascii="Arial" w:eastAsia="Times New Roman" w:hAnsi="Arial" w:cs="Arial"/>
          <w:b/>
          <w:bCs/>
          <w:i/>
          <w:iCs/>
          <w:color w:val="000000"/>
          <w:szCs w:val="24"/>
          <w:lang w:eastAsia="pt-BR"/>
        </w:rPr>
        <w:t>II.</w:t>
      </w:r>
      <w:r w:rsidRPr="00F97A1B">
        <w:rPr>
          <w:rFonts w:eastAsia="Times New Roman" w:cs="Times New Roman"/>
          <w:color w:val="000000"/>
          <w:sz w:val="14"/>
          <w:szCs w:val="14"/>
          <w:lang w:eastAsia="pt-BR"/>
        </w:rPr>
        <w:t xml:space="preserve">        </w:t>
      </w:r>
      <w:r w:rsidRPr="00F97A1B">
        <w:rPr>
          <w:rFonts w:eastAsia="Times New Roman" w:cs="Times New Roman"/>
          <w:color w:val="000000"/>
          <w:sz w:val="14"/>
          <w:szCs w:val="14"/>
          <w:lang w:eastAsia="pt-BR"/>
        </w:rPr>
        <w:tab/>
      </w:r>
      <w:r w:rsidRPr="00F97A1B">
        <w:rPr>
          <w:rFonts w:ascii="Arial" w:eastAsia="Times New Roman" w:hAnsi="Arial" w:cs="Arial"/>
          <w:b/>
          <w:bCs/>
          <w:i/>
          <w:iCs/>
          <w:color w:val="000000"/>
          <w:szCs w:val="24"/>
          <w:lang w:eastAsia="pt-BR"/>
        </w:rPr>
        <w:t>Dos Fundamentos</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color w:val="000000"/>
          <w:szCs w:val="24"/>
          <w:lang w:eastAsia="pt-BR"/>
        </w:rPr>
        <w:t>II.I. Da cobrança abusiva</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A cobrança, da forma como ocorreu, pode ser considerada abusiva, com fundamento nos artigos 6, III e 39, I e III do Código de Defesa do Consumidor (“CDC”).</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Estes artigos estabelecem que:</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000000"/>
          <w:szCs w:val="24"/>
          <w:lang w:eastAsia="pt-BR"/>
        </w:rPr>
        <w:t>                          </w:t>
      </w:r>
      <w:r w:rsidRPr="00F97A1B">
        <w:rPr>
          <w:rFonts w:ascii="Arial" w:eastAsia="Times New Roman" w:hAnsi="Arial" w:cs="Arial"/>
          <w:i/>
          <w:iCs/>
          <w:color w:val="000000"/>
          <w:szCs w:val="24"/>
          <w:lang w:eastAsia="pt-BR"/>
        </w:rPr>
        <w:tab/>
        <w:t>Art. 6º São direitos básicos do consumidor:</w:t>
      </w:r>
    </w:p>
    <w:p w:rsidR="00F97A1B" w:rsidRPr="00F97A1B" w:rsidRDefault="00F97A1B" w:rsidP="00F97A1B">
      <w:pPr>
        <w:spacing w:before="240" w:after="240" w:line="240" w:lineRule="auto"/>
        <w:ind w:left="2160"/>
        <w:jc w:val="both"/>
        <w:rPr>
          <w:rFonts w:eastAsia="Times New Roman" w:cs="Times New Roman"/>
          <w:szCs w:val="24"/>
          <w:lang w:eastAsia="pt-BR"/>
        </w:rPr>
      </w:pPr>
      <w:r w:rsidRPr="00F97A1B">
        <w:rPr>
          <w:rFonts w:ascii="Arial" w:eastAsia="Times New Roman" w:hAnsi="Arial" w:cs="Arial"/>
          <w:i/>
          <w:iCs/>
          <w:color w:val="000000"/>
          <w:szCs w:val="24"/>
          <w:lang w:eastAsia="pt-BR"/>
        </w:rPr>
        <w:t>III - a informação adequada e clara sobre os diferentes produtos e serviços, com especificação correta de quantidade, características, composição, qualidade, tributos incidentes e preço, bem como sobre os riscos que apresentem;</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 </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Art. 39. É vedado ao fornecedor de produtos ou serviços, dentre outras práticas abusivas:</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 xml:space="preserve">I - </w:t>
      </w:r>
      <w:proofErr w:type="gramStart"/>
      <w:r w:rsidRPr="00F97A1B">
        <w:rPr>
          <w:rFonts w:ascii="Arial" w:eastAsia="Times New Roman" w:hAnsi="Arial" w:cs="Arial"/>
          <w:i/>
          <w:iCs/>
          <w:color w:val="000000"/>
          <w:szCs w:val="24"/>
          <w:lang w:eastAsia="pt-BR"/>
        </w:rPr>
        <w:t>condicionar</w:t>
      </w:r>
      <w:proofErr w:type="gramEnd"/>
      <w:r w:rsidRPr="00F97A1B">
        <w:rPr>
          <w:rFonts w:ascii="Arial" w:eastAsia="Times New Roman" w:hAnsi="Arial" w:cs="Arial"/>
          <w:i/>
          <w:iCs/>
          <w:color w:val="000000"/>
          <w:szCs w:val="24"/>
          <w:lang w:eastAsia="pt-BR"/>
        </w:rPr>
        <w:t xml:space="preserve"> o fornecimento de produto ou de serviço ao fornecimento de outro produto ou serviço, bem como, sem justa causa, a limites quantitativos;</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 II – (...);</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 xml:space="preserve">III - enviar ou entregar ao consumidor, </w:t>
      </w:r>
      <w:r w:rsidRPr="00F97A1B">
        <w:rPr>
          <w:rFonts w:ascii="Arial" w:eastAsia="Times New Roman" w:hAnsi="Arial" w:cs="Arial"/>
          <w:b/>
          <w:bCs/>
          <w:i/>
          <w:iCs/>
          <w:color w:val="000000"/>
          <w:szCs w:val="24"/>
          <w:lang w:eastAsia="pt-BR"/>
        </w:rPr>
        <w:t>sem solicitação prévia</w:t>
      </w:r>
      <w:r w:rsidRPr="00F97A1B">
        <w:rPr>
          <w:rFonts w:ascii="Arial" w:eastAsia="Times New Roman" w:hAnsi="Arial" w:cs="Arial"/>
          <w:i/>
          <w:iCs/>
          <w:color w:val="000000"/>
          <w:szCs w:val="24"/>
          <w:lang w:eastAsia="pt-BR"/>
        </w:rPr>
        <w:t xml:space="preserve">, qualquer produto, </w:t>
      </w:r>
      <w:r w:rsidRPr="00F97A1B">
        <w:rPr>
          <w:rFonts w:ascii="Arial" w:eastAsia="Times New Roman" w:hAnsi="Arial" w:cs="Arial"/>
          <w:b/>
          <w:bCs/>
          <w:i/>
          <w:iCs/>
          <w:color w:val="000000"/>
          <w:szCs w:val="24"/>
          <w:lang w:eastAsia="pt-BR"/>
        </w:rPr>
        <w:t>ou fornecer qualquer serviço</w:t>
      </w:r>
      <w:r w:rsidRPr="00F97A1B">
        <w:rPr>
          <w:rFonts w:ascii="Arial" w:eastAsia="Times New Roman" w:hAnsi="Arial" w:cs="Arial"/>
          <w:i/>
          <w:iCs/>
          <w:color w:val="000000"/>
          <w:szCs w:val="24"/>
          <w:lang w:eastAsia="pt-BR"/>
        </w:rPr>
        <w:t>;</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 </w:t>
      </w:r>
    </w:p>
    <w:p w:rsidR="00F97A1B" w:rsidRPr="00F97A1B" w:rsidRDefault="00F97A1B" w:rsidP="00F97A1B">
      <w:pPr>
        <w:spacing w:before="240" w:after="240" w:line="240" w:lineRule="auto"/>
        <w:ind w:firstLine="720"/>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Importante destacar que a parte Autora jamais quis contratar ou aceitar a contratação de qualquer serviço que não fosse a/o </w:t>
      </w:r>
      <w:r w:rsidRPr="00F97A1B">
        <w:rPr>
          <w:rFonts w:ascii="Arial" w:eastAsia="Times New Roman" w:hAnsi="Arial" w:cs="Arial"/>
          <w:b/>
          <w:bCs/>
          <w:color w:val="000000"/>
          <w:szCs w:val="24"/>
          <w:lang w:eastAsia="pt-BR"/>
        </w:rPr>
        <w:t xml:space="preserve">[escreva aqui </w:t>
      </w:r>
      <w:r w:rsidRPr="00F97A1B">
        <w:rPr>
          <w:rFonts w:ascii="Arial" w:eastAsia="Times New Roman" w:hAnsi="Arial" w:cs="Arial"/>
          <w:b/>
          <w:bCs/>
          <w:i/>
          <w:iCs/>
          <w:color w:val="000000"/>
          <w:szCs w:val="24"/>
          <w:lang w:eastAsia="pt-BR"/>
        </w:rPr>
        <w:t>o(s) serviço(s) que motivou(aram) a contratação</w:t>
      </w:r>
      <w:r w:rsidRPr="00F97A1B">
        <w:rPr>
          <w:rFonts w:ascii="Arial" w:eastAsia="Times New Roman" w:hAnsi="Arial" w:cs="Arial"/>
          <w:b/>
          <w:bCs/>
          <w:color w:val="000000"/>
          <w:szCs w:val="24"/>
          <w:lang w:eastAsia="pt-BR"/>
        </w:rPr>
        <w:t>]</w:t>
      </w:r>
      <w:r w:rsidRPr="00F97A1B">
        <w:rPr>
          <w:rFonts w:ascii="Arial" w:eastAsia="Times New Roman" w:hAnsi="Arial" w:cs="Arial"/>
          <w:color w:val="000000"/>
          <w:szCs w:val="24"/>
          <w:lang w:eastAsia="pt-BR"/>
        </w:rPr>
        <w:t xml:space="preserve">. Evidente que o contrato pode ter índices de reajustes anuais de preço, os quais também foram realizados pela </w:t>
      </w:r>
      <w:r w:rsidRPr="00F97A1B">
        <w:rPr>
          <w:rFonts w:ascii="Arial" w:eastAsia="Times New Roman" w:hAnsi="Arial" w:cs="Arial"/>
          <w:color w:val="000000"/>
          <w:szCs w:val="24"/>
          <w:lang w:eastAsia="pt-BR"/>
        </w:rPr>
        <w:lastRenderedPageBreak/>
        <w:t xml:space="preserve">empresa. Contudo, o fato narrado </w:t>
      </w:r>
      <w:r w:rsidRPr="00F97A1B">
        <w:rPr>
          <w:rFonts w:ascii="Arial" w:eastAsia="Times New Roman" w:hAnsi="Arial" w:cs="Arial"/>
          <w:b/>
          <w:bCs/>
          <w:color w:val="000000"/>
          <w:szCs w:val="24"/>
          <w:lang w:eastAsia="pt-BR"/>
        </w:rPr>
        <w:t>não se trata de reajuste, mas sim de um serviço adicional inserido maliciosamente no contrato sem informação prévia e tampouco consentimento do(a) consumidor(a).</w:t>
      </w:r>
      <w:r w:rsidRPr="00F97A1B">
        <w:rPr>
          <w:rFonts w:ascii="Arial" w:eastAsia="Times New Roman" w:hAnsi="Arial" w:cs="Arial"/>
          <w:color w:val="000000"/>
          <w:szCs w:val="24"/>
          <w:lang w:eastAsia="pt-BR"/>
        </w:rPr>
        <w:t xml:space="preserve"> </w:t>
      </w:r>
      <w:r w:rsidRPr="00F97A1B">
        <w:rPr>
          <w:rFonts w:ascii="Arial" w:eastAsia="Times New Roman" w:hAnsi="Arial" w:cs="Arial"/>
          <w:b/>
          <w:bCs/>
          <w:color w:val="000000"/>
          <w:szCs w:val="24"/>
          <w:lang w:eastAsia="pt-BR"/>
        </w:rPr>
        <w:t>Tal situação gerou prejuízo econômico a parte Autora e enriquecimento ilícito para a parte Ré.</w:t>
      </w:r>
    </w:p>
    <w:p w:rsidR="00F97A1B" w:rsidRPr="00F97A1B" w:rsidRDefault="00F97A1B" w:rsidP="00F97A1B">
      <w:pPr>
        <w:spacing w:before="240" w:after="240" w:line="240" w:lineRule="auto"/>
        <w:ind w:firstLine="720"/>
        <w:jc w:val="both"/>
        <w:rPr>
          <w:rFonts w:eastAsia="Times New Roman" w:cs="Times New Roman"/>
          <w:szCs w:val="24"/>
          <w:lang w:eastAsia="pt-BR"/>
        </w:rPr>
      </w:pPr>
      <w:r w:rsidRPr="00F97A1B">
        <w:rPr>
          <w:rFonts w:ascii="Arial" w:eastAsia="Times New Roman" w:hAnsi="Arial" w:cs="Arial"/>
          <w:b/>
          <w:bCs/>
          <w:color w:val="000000"/>
          <w:szCs w:val="24"/>
          <w:lang w:eastAsia="pt-BR"/>
        </w:rPr>
        <w:t>O enriquecimento ilícito se constitui pelo fato de empresa ter incluído serviço não solicitado no pacote, fazendo com que o valor pago pela parte Autora seja instrumento de capitalização por parte da empresa, com benefícios criados em relação de terceiros, sem anuência do consumidor.</w:t>
      </w:r>
    </w:p>
    <w:p w:rsidR="00F97A1B" w:rsidRPr="00F97A1B" w:rsidRDefault="00F97A1B" w:rsidP="00F97A1B">
      <w:pPr>
        <w:spacing w:before="240" w:after="240" w:line="240" w:lineRule="auto"/>
        <w:ind w:firstLine="720"/>
        <w:jc w:val="both"/>
        <w:rPr>
          <w:rFonts w:eastAsia="Times New Roman" w:cs="Times New Roman"/>
          <w:szCs w:val="24"/>
          <w:lang w:eastAsia="pt-BR"/>
        </w:rPr>
      </w:pPr>
      <w:r w:rsidRPr="00F97A1B">
        <w:rPr>
          <w:rFonts w:ascii="Arial" w:eastAsia="Times New Roman" w:hAnsi="Arial" w:cs="Arial"/>
          <w:b/>
          <w:bCs/>
          <w:color w:val="000000"/>
          <w:szCs w:val="24"/>
          <w:lang w:eastAsia="pt-BR"/>
        </w:rPr>
        <w:t xml:space="preserve">Esse tipo de prática mascara um suposto bônus pelos serviços não contratados, mas que na realidade é pago pelo consumidor.  </w:t>
      </w:r>
      <w:r w:rsidRPr="00F97A1B">
        <w:rPr>
          <w:rFonts w:ascii="Arial" w:eastAsia="Times New Roman" w:hAnsi="Arial" w:cs="Arial"/>
          <w:color w:val="000000"/>
          <w:szCs w:val="24"/>
          <w:lang w:eastAsia="pt-BR"/>
        </w:rPr>
        <w:t xml:space="preserve">Tal afirmação não procede pois, ao analisarmos a nota fiscal que acompanha a fatura, vemos que tal serviço está discriminado com o preço específico de R$ </w:t>
      </w:r>
      <w:r w:rsidRPr="00F97A1B">
        <w:rPr>
          <w:rFonts w:ascii="Arial" w:eastAsia="Times New Roman" w:hAnsi="Arial" w:cs="Arial"/>
          <w:b/>
          <w:bCs/>
          <w:i/>
          <w:iCs/>
          <w:color w:val="000000"/>
          <w:szCs w:val="24"/>
          <w:lang w:eastAsia="pt-BR"/>
        </w:rPr>
        <w:t xml:space="preserve">[escreva aqui o valor mensal cobrado por </w:t>
      </w:r>
      <w:proofErr w:type="spellStart"/>
      <w:proofErr w:type="gramStart"/>
      <w:r w:rsidRPr="00F97A1B">
        <w:rPr>
          <w:rFonts w:ascii="Arial" w:eastAsia="Times New Roman" w:hAnsi="Arial" w:cs="Arial"/>
          <w:b/>
          <w:bCs/>
          <w:i/>
          <w:iCs/>
          <w:color w:val="000000"/>
          <w:szCs w:val="24"/>
          <w:lang w:eastAsia="pt-BR"/>
        </w:rPr>
        <w:t>SVA’s</w:t>
      </w:r>
      <w:proofErr w:type="spellEnd"/>
      <w:r w:rsidRPr="00F97A1B">
        <w:rPr>
          <w:rFonts w:ascii="Arial" w:eastAsia="Times New Roman" w:hAnsi="Arial" w:cs="Arial"/>
          <w:b/>
          <w:bCs/>
          <w:i/>
          <w:iCs/>
          <w:color w:val="000000"/>
          <w:szCs w:val="24"/>
          <w:lang w:eastAsia="pt-BR"/>
        </w:rPr>
        <w:t>]</w:t>
      </w:r>
      <w:r w:rsidRPr="00F97A1B">
        <w:rPr>
          <w:rFonts w:ascii="Arial" w:eastAsia="Times New Roman" w:hAnsi="Arial" w:cs="Arial"/>
          <w:color w:val="000000"/>
          <w:szCs w:val="24"/>
          <w:lang w:eastAsia="pt-BR"/>
        </w:rPr>
        <w:t>  ao</w:t>
      </w:r>
      <w:proofErr w:type="gramEnd"/>
      <w:r w:rsidRPr="00F97A1B">
        <w:rPr>
          <w:rFonts w:ascii="Arial" w:eastAsia="Times New Roman" w:hAnsi="Arial" w:cs="Arial"/>
          <w:color w:val="000000"/>
          <w:szCs w:val="24"/>
          <w:lang w:eastAsia="pt-BR"/>
        </w:rPr>
        <w:t xml:space="preserve"> mês. Assim, todos os inúmeros contatos apenas serviram para tornar todo o processo de busca de solução amigável </w:t>
      </w:r>
      <w:r w:rsidRPr="00F97A1B">
        <w:rPr>
          <w:rFonts w:ascii="Arial" w:eastAsia="Times New Roman" w:hAnsi="Arial" w:cs="Arial"/>
          <w:b/>
          <w:bCs/>
          <w:color w:val="000000"/>
          <w:szCs w:val="24"/>
          <w:lang w:eastAsia="pt-BR"/>
        </w:rPr>
        <w:t>em um evento de estresse e frustração sem precedentes</w:t>
      </w:r>
      <w:r w:rsidRPr="00F97A1B">
        <w:rPr>
          <w:rFonts w:ascii="Arial" w:eastAsia="Times New Roman" w:hAnsi="Arial" w:cs="Arial"/>
          <w:color w:val="000000"/>
          <w:szCs w:val="24"/>
          <w:lang w:eastAsia="pt-BR"/>
        </w:rPr>
        <w:t>. Restou demonstrado por parte da empresa a necessidade de “ganhar a qualquer custo” sobre o direito dos consumidores.</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Ademais, a situação se torna ainda mais gravosa pelo fato de o [escreva aqui o nome do serviço adicional] se enquadrar como Serviço de Valor Adicionado (SVA), não incidindo ICMS e, tampouco, a contribuição do FUST e do FUNTTEL sobre sua parcela. </w:t>
      </w:r>
      <w:r w:rsidRPr="00F97A1B">
        <w:rPr>
          <w:rFonts w:ascii="Arial" w:eastAsia="Times New Roman" w:hAnsi="Arial" w:cs="Arial"/>
          <w:b/>
          <w:bCs/>
          <w:color w:val="000000"/>
          <w:szCs w:val="24"/>
          <w:lang w:eastAsia="pt-BR"/>
        </w:rPr>
        <w:t xml:space="preserve">Ou seja, a operadora obtém </w:t>
      </w:r>
      <w:r w:rsidRPr="00F97A1B">
        <w:rPr>
          <w:rFonts w:ascii="Arial" w:eastAsia="Times New Roman" w:hAnsi="Arial" w:cs="Arial"/>
          <w:b/>
          <w:bCs/>
          <w:color w:val="000000"/>
          <w:szCs w:val="24"/>
          <w:u w:val="single"/>
          <w:lang w:eastAsia="pt-BR"/>
        </w:rPr>
        <w:t>vantagem ilícita</w:t>
      </w:r>
      <w:r w:rsidRPr="00F97A1B">
        <w:rPr>
          <w:rFonts w:ascii="Arial" w:eastAsia="Times New Roman" w:hAnsi="Arial" w:cs="Arial"/>
          <w:b/>
          <w:bCs/>
          <w:color w:val="000000"/>
          <w:szCs w:val="24"/>
          <w:lang w:eastAsia="pt-BR"/>
        </w:rPr>
        <w:t xml:space="preserve"> a partir da cobrança sobre serviços não contratados por seu cliente</w:t>
      </w:r>
      <w:r w:rsidRPr="00F97A1B">
        <w:rPr>
          <w:rFonts w:ascii="Arial" w:eastAsia="Times New Roman" w:hAnsi="Arial" w:cs="Arial"/>
          <w:color w:val="000000"/>
          <w:szCs w:val="24"/>
          <w:lang w:eastAsia="pt-BR"/>
        </w:rPr>
        <w:t>. Ademais, indiretamente, prejudica a sociedade como um todo pois não recolhe a alíquota do ICMS e as contribuições devidas sobre parte do valor pago por mim mensalmente.</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Desse modo, a alteração unilateral do contrato demonstrou má fé por parte da empresa, fazendo com que a parte Autora se sentisse enganada na relação com a operadora, visto que sempre cumpriu com suas obrigações contratuais de modo regular e com boa fé.</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000000"/>
          <w:szCs w:val="24"/>
          <w:lang w:eastAsia="pt-BR"/>
        </w:rPr>
        <w:t>Outros casos recentes envolvendo o serviço de valor adicionado já foram objeto de apreciação pelo Tribunal de Justiça de São Paulo, que declarou a restituição em dobro dos valores cobrados indevidamente, bem como, condenou a ré ao pagamento de danos morais, conforme temos:</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000000"/>
          <w:szCs w:val="24"/>
          <w:lang w:eastAsia="pt-BR"/>
        </w:rPr>
        <w:t> </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b/>
          <w:bCs/>
          <w:i/>
          <w:iCs/>
          <w:color w:val="000000"/>
          <w:szCs w:val="24"/>
          <w:lang w:eastAsia="pt-BR"/>
        </w:rPr>
        <w:t>RECURSO INOMINADO –- RELAÇÃO DE CONSUMO - INVERSÃO DO ÔNUS DA PROVA – DÉBITO INEXIGÍVEL – DANOS MORAIS E MATERIAIS DEVIDOS</w:t>
      </w:r>
      <w:r w:rsidRPr="00F97A1B">
        <w:rPr>
          <w:rFonts w:ascii="Arial" w:eastAsia="Times New Roman" w:hAnsi="Arial" w:cs="Arial"/>
          <w:i/>
          <w:iCs/>
          <w:color w:val="000000"/>
          <w:szCs w:val="24"/>
          <w:lang w:eastAsia="pt-BR"/>
        </w:rPr>
        <w:t xml:space="preserve"> – SENTENÇA MANTIDA - RECURSO NÃO PROVIDO. </w:t>
      </w:r>
      <w:r w:rsidRPr="00F97A1B">
        <w:rPr>
          <w:rFonts w:ascii="Arial" w:eastAsia="Times New Roman" w:hAnsi="Arial" w:cs="Arial"/>
          <w:i/>
          <w:iCs/>
          <w:color w:val="000000"/>
          <w:szCs w:val="24"/>
          <w:lang w:eastAsia="pt-BR"/>
        </w:rPr>
        <w:lastRenderedPageBreak/>
        <w:t xml:space="preserve">Não há provas nos autos que </w:t>
      </w:r>
      <w:r w:rsidRPr="00F97A1B">
        <w:rPr>
          <w:rFonts w:ascii="Arial" w:eastAsia="Times New Roman" w:hAnsi="Arial" w:cs="Arial"/>
          <w:b/>
          <w:bCs/>
          <w:i/>
          <w:iCs/>
          <w:color w:val="000000"/>
          <w:szCs w:val="24"/>
          <w:lang w:eastAsia="pt-BR"/>
        </w:rPr>
        <w:t>demonstrem a contratação de serviço adicional pelo recorrido, que justifique a cobrança dos R$ 26,90 mensais</w:t>
      </w:r>
      <w:r w:rsidRPr="00F97A1B">
        <w:rPr>
          <w:rFonts w:ascii="Arial" w:eastAsia="Times New Roman" w:hAnsi="Arial" w:cs="Arial"/>
          <w:i/>
          <w:iCs/>
          <w:color w:val="000000"/>
          <w:szCs w:val="24"/>
          <w:lang w:eastAsia="pt-BR"/>
        </w:rPr>
        <w:t>.</w:t>
      </w:r>
      <w:r w:rsidRPr="00F97A1B">
        <w:rPr>
          <w:rFonts w:ascii="Arial" w:eastAsia="Times New Roman" w:hAnsi="Arial" w:cs="Arial"/>
          <w:color w:val="000000"/>
          <w:szCs w:val="24"/>
          <w:lang w:eastAsia="pt-BR"/>
        </w:rPr>
        <w:t xml:space="preserve"> </w:t>
      </w:r>
      <w:r w:rsidRPr="00F97A1B">
        <w:rPr>
          <w:rFonts w:ascii="Arial" w:eastAsia="Times New Roman" w:hAnsi="Arial" w:cs="Arial"/>
          <w:i/>
          <w:iCs/>
          <w:color w:val="000000"/>
          <w:szCs w:val="24"/>
          <w:lang w:eastAsia="pt-BR"/>
        </w:rPr>
        <w:t>Nesse cenário, considerando as circunstâncias do caso concreto</w:t>
      </w:r>
      <w:r w:rsidRPr="00F97A1B">
        <w:rPr>
          <w:rFonts w:ascii="Arial" w:eastAsia="Times New Roman" w:hAnsi="Arial" w:cs="Arial"/>
          <w:color w:val="000000"/>
          <w:szCs w:val="24"/>
          <w:lang w:eastAsia="pt-BR"/>
        </w:rPr>
        <w:t xml:space="preserve"> </w:t>
      </w:r>
      <w:r w:rsidRPr="00F97A1B">
        <w:rPr>
          <w:rFonts w:ascii="Arial" w:eastAsia="Times New Roman" w:hAnsi="Arial" w:cs="Arial"/>
          <w:i/>
          <w:iCs/>
          <w:color w:val="000000"/>
          <w:szCs w:val="24"/>
          <w:lang w:eastAsia="pt-BR"/>
        </w:rPr>
        <w:t xml:space="preserve">e atentando aos princípios da razoabilidade e proporcionalidade, não se mostra injusta e tampouco inadequada a indenização fixada pelo juízo a quo, no importe de R$ 2.000,00 (dois mil reais), certo que o montante indenizatório somente deve ser reformado quando se mostrar abusivamente excessivo. (TJSP; Recurso Inominado Cível 0008391-66.2018.8.26.0016; Relator (a): </w:t>
      </w:r>
      <w:proofErr w:type="spellStart"/>
      <w:r w:rsidRPr="00F97A1B">
        <w:rPr>
          <w:rFonts w:ascii="Arial" w:eastAsia="Times New Roman" w:hAnsi="Arial" w:cs="Arial"/>
          <w:i/>
          <w:iCs/>
          <w:color w:val="000000"/>
          <w:szCs w:val="24"/>
          <w:lang w:eastAsia="pt-BR"/>
        </w:rPr>
        <w:t>Stefânia</w:t>
      </w:r>
      <w:proofErr w:type="spellEnd"/>
      <w:r w:rsidRPr="00F97A1B">
        <w:rPr>
          <w:rFonts w:ascii="Arial" w:eastAsia="Times New Roman" w:hAnsi="Arial" w:cs="Arial"/>
          <w:i/>
          <w:iCs/>
          <w:color w:val="000000"/>
          <w:szCs w:val="24"/>
          <w:lang w:eastAsia="pt-BR"/>
        </w:rPr>
        <w:t xml:space="preserve"> Costa Amorim </w:t>
      </w:r>
      <w:proofErr w:type="spellStart"/>
      <w:r w:rsidRPr="00F97A1B">
        <w:rPr>
          <w:rFonts w:ascii="Arial" w:eastAsia="Times New Roman" w:hAnsi="Arial" w:cs="Arial"/>
          <w:i/>
          <w:iCs/>
          <w:color w:val="000000"/>
          <w:szCs w:val="24"/>
          <w:lang w:eastAsia="pt-BR"/>
        </w:rPr>
        <w:t>Requena</w:t>
      </w:r>
      <w:proofErr w:type="spellEnd"/>
      <w:r w:rsidRPr="00F97A1B">
        <w:rPr>
          <w:rFonts w:ascii="Arial" w:eastAsia="Times New Roman" w:hAnsi="Arial" w:cs="Arial"/>
          <w:i/>
          <w:iCs/>
          <w:color w:val="000000"/>
          <w:szCs w:val="24"/>
          <w:lang w:eastAsia="pt-BR"/>
        </w:rPr>
        <w:t>; Órgão Julgador: Sexta Turma Cível; Foro Central Juizados Especiais Cíveis - Juizado Especial Cível Anexo FMU; Data do Julgamento: 28/02/2019; Data de Registro: 28/02/2019)</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i/>
          <w:iCs/>
          <w:color w:val="000000"/>
          <w:szCs w:val="24"/>
          <w:lang w:eastAsia="pt-BR"/>
        </w:rPr>
        <w:t> </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b/>
          <w:bCs/>
          <w:color w:val="000000"/>
          <w:szCs w:val="24"/>
          <w:lang w:eastAsia="pt-BR"/>
        </w:rPr>
        <w:t>Direito do Consumidor. Telefonia móvel. Alteração do pacote sem solicitação. Ilegalidade. Restabelecimento do pacote anterior, equivalente ou superior, caso tenha sido extinto, pelo preço anterior. Restituição em dobro dos valores cobrados a maior. Dano moral.</w:t>
      </w:r>
      <w:r w:rsidRPr="00F97A1B">
        <w:rPr>
          <w:rFonts w:ascii="Arial" w:eastAsia="Times New Roman" w:hAnsi="Arial" w:cs="Arial"/>
          <w:color w:val="000000"/>
          <w:szCs w:val="24"/>
          <w:lang w:eastAsia="pt-BR"/>
        </w:rPr>
        <w:t xml:space="preserve"> Ocorrência. Ressalvado o entendimento do Relator. Recurso improvido.</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De outra banda, não prospera a tese de que tal valor seria resultante de reajuste realizado pela empresa</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de telefonia, visto que a recorrente não trouxe qualquer prova que explique o reajuste. (...) prevalece nesta C. Turma Recursal o entendimento pela ilegalidade da alteração do pacote sem solicitação, com aumento de preço, determinando-se o restabelecimento do pacote anterior.</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 xml:space="preserve">No mais, também prevalece nesta C. Turma Recursal a posição de que a </w:t>
      </w:r>
      <w:r w:rsidRPr="00F97A1B">
        <w:rPr>
          <w:rFonts w:ascii="Arial" w:eastAsia="Times New Roman" w:hAnsi="Arial" w:cs="Arial"/>
          <w:b/>
          <w:bCs/>
          <w:i/>
          <w:iCs/>
          <w:color w:val="000000"/>
          <w:szCs w:val="24"/>
          <w:lang w:eastAsia="pt-BR"/>
        </w:rPr>
        <w:t>alteração de plano com aumento de preço, sem autorização, é prática reiterada, institucionalizada e abusiva que lesa o consumidor, implicando transtornos que extrapolam os limites do mero dissabor quotidiano e consequentemente gera dano moral</w:t>
      </w:r>
      <w:r w:rsidRPr="00F97A1B">
        <w:rPr>
          <w:rFonts w:ascii="Arial" w:eastAsia="Times New Roman" w:hAnsi="Arial" w:cs="Arial"/>
          <w:i/>
          <w:iCs/>
          <w:color w:val="000000"/>
          <w:szCs w:val="24"/>
          <w:lang w:eastAsia="pt-BR"/>
        </w:rPr>
        <w:t xml:space="preserve"> (CC, art. 186), fixando-se a indenização e</w:t>
      </w:r>
      <w:r w:rsidRPr="00F97A1B">
        <w:rPr>
          <w:rFonts w:ascii="Arial" w:eastAsia="Times New Roman" w:hAnsi="Arial" w:cs="Arial"/>
          <w:b/>
          <w:bCs/>
          <w:i/>
          <w:iCs/>
          <w:color w:val="000000"/>
          <w:szCs w:val="24"/>
          <w:lang w:eastAsia="pt-BR"/>
        </w:rPr>
        <w:t>m R$ 5.000,00.</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color w:val="000000"/>
          <w:szCs w:val="24"/>
          <w:lang w:eastAsia="pt-BR"/>
        </w:rPr>
        <w:t>(</w:t>
      </w:r>
      <w:proofErr w:type="gramStart"/>
      <w:r w:rsidRPr="00F97A1B">
        <w:rPr>
          <w:rFonts w:ascii="Arial" w:eastAsia="Times New Roman" w:hAnsi="Arial" w:cs="Arial"/>
          <w:color w:val="000000"/>
          <w:szCs w:val="24"/>
          <w:lang w:eastAsia="pt-BR"/>
        </w:rPr>
        <w:t>TJSP;  Recurso</w:t>
      </w:r>
      <w:proofErr w:type="gramEnd"/>
      <w:r w:rsidRPr="00F97A1B">
        <w:rPr>
          <w:rFonts w:ascii="Arial" w:eastAsia="Times New Roman" w:hAnsi="Arial" w:cs="Arial"/>
          <w:color w:val="000000"/>
          <w:szCs w:val="24"/>
          <w:lang w:eastAsia="pt-BR"/>
        </w:rPr>
        <w:t xml:space="preserve"> Inominado Cível 1008831-41.2019.8.26.0297; Relator (a): Rafael Salomão Oliveira; Órgão Julgador: 2ª Turma Cível e Criminal; Foro de Jales - </w:t>
      </w:r>
      <w:r w:rsidRPr="00F97A1B">
        <w:rPr>
          <w:rFonts w:ascii="Arial" w:eastAsia="Times New Roman" w:hAnsi="Arial" w:cs="Arial"/>
          <w:color w:val="000000"/>
          <w:szCs w:val="24"/>
          <w:lang w:eastAsia="pt-BR"/>
        </w:rPr>
        <w:lastRenderedPageBreak/>
        <w:t>Vara do Juizado Especial Cível e Criminal; Data do Julgamento: 29/06/2020; Data de Registro: 29/06/2020)</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color w:val="000000"/>
          <w:szCs w:val="24"/>
          <w:lang w:eastAsia="pt-BR"/>
        </w:rPr>
        <w:t>II.II. Da devolução em dobro</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Desse modo, é importante esclarecer que a devolução do valor cobrado indevidamente deve ser restituída em dobro ao consumidor em conformidade com o parágrafo único do artigo 42 do CDC, que assim determina:</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“Art. 42- Na cobrança de débitos, o consumidor inadimplente não será exposto a ridículo, nem será submetido a qualquer tipo de constrangimento ou ameaça.</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i/>
          <w:iCs/>
          <w:color w:val="000000"/>
          <w:szCs w:val="24"/>
          <w:lang w:eastAsia="pt-BR"/>
        </w:rPr>
        <w:t>Parágrafo único. O consumidor cobrado em quantia indevida tem direito à repetição do indébito, por valor igual ao dobro do que pagou em excesso, acrescido de correção monetária e juros legais, salvo hipótese de engano justificável”.</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808080"/>
          <w:szCs w:val="24"/>
          <w:lang w:eastAsia="pt-BR"/>
        </w:rPr>
        <w:t>                            </w:t>
      </w:r>
      <w:r w:rsidRPr="00F97A1B">
        <w:rPr>
          <w:rFonts w:ascii="Arial" w:eastAsia="Times New Roman" w:hAnsi="Arial" w:cs="Arial"/>
          <w:color w:val="808080"/>
          <w:szCs w:val="24"/>
          <w:lang w:eastAsia="pt-BR"/>
        </w:rPr>
        <w:tab/>
        <w:t xml:space="preserve">      </w:t>
      </w:r>
      <w:r w:rsidRPr="00F97A1B">
        <w:rPr>
          <w:rFonts w:ascii="Arial" w:eastAsia="Times New Roman" w:hAnsi="Arial" w:cs="Arial"/>
          <w:color w:val="808080"/>
          <w:szCs w:val="24"/>
          <w:lang w:eastAsia="pt-BR"/>
        </w:rPr>
        <w:tab/>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Vale destacar que o STJ recentemente definiu a tese de que a </w:t>
      </w:r>
      <w:r w:rsidRPr="00F97A1B">
        <w:rPr>
          <w:rFonts w:ascii="Arial" w:eastAsia="Times New Roman" w:hAnsi="Arial" w:cs="Arial"/>
          <w:b/>
          <w:bCs/>
          <w:color w:val="000000"/>
          <w:szCs w:val="24"/>
          <w:u w:val="single"/>
          <w:lang w:eastAsia="pt-BR"/>
        </w:rPr>
        <w:t>devolução de valores cobrados indevidamente por empresa telefônica, relativos a serviços não contratados, deve seguir a norma geral do prazo prescricional de dez anos</w:t>
      </w:r>
      <w:r w:rsidRPr="00F97A1B">
        <w:rPr>
          <w:rFonts w:ascii="Arial" w:eastAsia="Times New Roman" w:hAnsi="Arial" w:cs="Arial"/>
          <w:color w:val="000000"/>
          <w:szCs w:val="24"/>
          <w:lang w:eastAsia="pt-BR"/>
        </w:rPr>
        <w:t xml:space="preserve"> (artigo 205 do Código Civil). O entendimento do colegiado segue a linha interpretativa estabelecida pelo STJ na Súmula 412 para as tarifas de água e esgoto, conforme temos:</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808080"/>
          <w:szCs w:val="24"/>
          <w:lang w:eastAsia="pt-BR"/>
        </w:rPr>
        <w:t> </w:t>
      </w:r>
    </w:p>
    <w:p w:rsidR="00F97A1B" w:rsidRPr="00F97A1B" w:rsidRDefault="00F97A1B" w:rsidP="00F97A1B">
      <w:pPr>
        <w:spacing w:before="240" w:after="240" w:line="240" w:lineRule="auto"/>
        <w:ind w:left="2260"/>
        <w:jc w:val="both"/>
        <w:rPr>
          <w:rFonts w:eastAsia="Times New Roman" w:cs="Times New Roman"/>
          <w:szCs w:val="24"/>
          <w:lang w:eastAsia="pt-BR"/>
        </w:rPr>
      </w:pPr>
      <w:r w:rsidRPr="00F97A1B">
        <w:rPr>
          <w:rFonts w:ascii="Arial" w:eastAsia="Times New Roman" w:hAnsi="Arial" w:cs="Arial"/>
          <w:b/>
          <w:bCs/>
          <w:color w:val="000000"/>
          <w:szCs w:val="24"/>
          <w:lang w:eastAsia="pt-BR"/>
        </w:rPr>
        <w:t xml:space="preserve">EMBARGOS DE DIVERGÊNCIA EM AGRAVO EM RECURSO ESPECIAL. CIVIL. PROCESSUAL CIVIL. TELEFONIA FIXA. COBRANÇA INDEVIDA. AÇÃO DE REPETIÇÃO DE INDÉBITO DE TARIFAS. </w:t>
      </w:r>
      <w:r w:rsidRPr="00F97A1B">
        <w:rPr>
          <w:rFonts w:ascii="Arial" w:eastAsia="Times New Roman" w:hAnsi="Arial" w:cs="Arial"/>
          <w:b/>
          <w:bCs/>
          <w:color w:val="000000"/>
          <w:szCs w:val="24"/>
          <w:u w:val="single"/>
          <w:lang w:eastAsia="pt-BR"/>
        </w:rPr>
        <w:t>APLICAÇÃO DO PRAZO PRESCRICIONAL DECENAL DO CÓDIGO CIVIL (ART. 205 DO CÓDIGO CIVIL).</w:t>
      </w:r>
      <w:r w:rsidRPr="00F97A1B">
        <w:rPr>
          <w:rFonts w:ascii="Arial" w:eastAsia="Times New Roman" w:hAnsi="Arial" w:cs="Arial"/>
          <w:b/>
          <w:bCs/>
          <w:color w:val="000000"/>
          <w:szCs w:val="24"/>
          <w:lang w:eastAsia="pt-BR"/>
        </w:rPr>
        <w:t xml:space="preserve"> CONHECIMENTO, EM PARTE. PROVIMENTO. </w:t>
      </w:r>
      <w:r w:rsidRPr="00F97A1B">
        <w:rPr>
          <w:rFonts w:ascii="Arial" w:eastAsia="Times New Roman" w:hAnsi="Arial" w:cs="Arial"/>
          <w:color w:val="000000"/>
          <w:szCs w:val="24"/>
          <w:lang w:eastAsia="pt-BR"/>
        </w:rPr>
        <w:t xml:space="preserve">A tese adotada, no âmbito do acórdão recorrido, de que a pretensão de repetição de indébito por cobrança indevida de valores referentes a serviços não contratados, promovida por empresa de telefonia, configuraria enriquecimento sem causa e, portanto, estaria abrangida pelo prazo fixado no art. 206, § 3º, IV, do Código Civil, não parece a melhor. Embargos de divergência conhecidos, em parte, e providos, de sorte a </w:t>
      </w:r>
      <w:r w:rsidRPr="00F97A1B">
        <w:rPr>
          <w:rFonts w:ascii="Arial" w:eastAsia="Times New Roman" w:hAnsi="Arial" w:cs="Arial"/>
          <w:color w:val="000000"/>
          <w:szCs w:val="24"/>
          <w:lang w:eastAsia="pt-BR"/>
        </w:rPr>
        <w:lastRenderedPageBreak/>
        <w:t>vingar a tese de que a repetição de indébito por cobrança indevida de valores referentes a serviços não contratados, promovida por empresa de telefonia, deve seguir a norma geral do lapso prescricional (10 anos – art. 205 do Código Civil), a exemplo do que decidido e sumulado (súmula 412/STJ) no que diz respeito ao lapso prescricional para repetição de indébito de tarifas de água e esgoto.</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color w:val="000000"/>
          <w:szCs w:val="24"/>
          <w:lang w:eastAsia="pt-BR"/>
        </w:rPr>
        <w:t>II.III. Dos Danos Morais</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Por fim, conforme já alegado, houve reiteradas demonstrações de má-fé por parte da operadora, gerando constrangimento e indignação </w:t>
      </w:r>
      <w:r w:rsidRPr="00F97A1B">
        <w:rPr>
          <w:rFonts w:ascii="Arial" w:eastAsia="Times New Roman" w:hAnsi="Arial" w:cs="Arial"/>
          <w:b/>
          <w:bCs/>
          <w:color w:val="000000"/>
          <w:szCs w:val="24"/>
          <w:lang w:eastAsia="pt-BR"/>
        </w:rPr>
        <w:t>com um caso que deveria se resolver de modo célere, sem necessidade de recorrer à justiça para tanto</w:t>
      </w:r>
      <w:r w:rsidRPr="00F97A1B">
        <w:rPr>
          <w:rFonts w:ascii="Arial" w:eastAsia="Times New Roman" w:hAnsi="Arial" w:cs="Arial"/>
          <w:color w:val="000000"/>
          <w:szCs w:val="24"/>
          <w:lang w:eastAsia="pt-BR"/>
        </w:rPr>
        <w:t>. Mesmo após inúmeras oportunidades de tentar solucionar a questão administrativamente, a operadora se negou a oferecer uma única solução adequada.</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Nesse sentido, </w:t>
      </w:r>
      <w:r w:rsidRPr="00F97A1B">
        <w:rPr>
          <w:rFonts w:ascii="Arial" w:eastAsia="Times New Roman" w:hAnsi="Arial" w:cs="Arial"/>
          <w:b/>
          <w:bCs/>
          <w:i/>
          <w:iCs/>
          <w:color w:val="000000"/>
          <w:szCs w:val="24"/>
          <w:lang w:eastAsia="pt-BR"/>
        </w:rPr>
        <w:t xml:space="preserve">[escreva aqui todos os contatos realizados por você para buscar uma solução para o problema de consumo, incluindo SAC, Ouvidoria, Anatel, Procon, consumidor.gov, </w:t>
      </w:r>
      <w:proofErr w:type="spellStart"/>
      <w:r w:rsidRPr="00F97A1B">
        <w:rPr>
          <w:rFonts w:ascii="Arial" w:eastAsia="Times New Roman" w:hAnsi="Arial" w:cs="Arial"/>
          <w:b/>
          <w:bCs/>
          <w:i/>
          <w:iCs/>
          <w:color w:val="000000"/>
          <w:szCs w:val="24"/>
          <w:lang w:eastAsia="pt-BR"/>
        </w:rPr>
        <w:t>etc</w:t>
      </w:r>
      <w:proofErr w:type="spellEnd"/>
      <w:r w:rsidRPr="00F97A1B">
        <w:rPr>
          <w:rFonts w:ascii="Arial" w:eastAsia="Times New Roman" w:hAnsi="Arial" w:cs="Arial"/>
          <w:b/>
          <w:bCs/>
          <w:i/>
          <w:iCs/>
          <w:color w:val="000000"/>
          <w:szCs w:val="24"/>
          <w:lang w:eastAsia="pt-BR"/>
        </w:rPr>
        <w:t>]</w:t>
      </w:r>
      <w:r w:rsidRPr="00F97A1B">
        <w:rPr>
          <w:rFonts w:ascii="Arial" w:eastAsia="Times New Roman" w:hAnsi="Arial" w:cs="Arial"/>
          <w:color w:val="000000"/>
          <w:szCs w:val="24"/>
          <w:lang w:eastAsia="pt-BR"/>
        </w:rPr>
        <w:t>. Mesmo após diversas tentativas de solucionar a questão, não foi percebida nenhuma proposta para a resolução do problema, situação que demonstra proporções que extrapolam mero dissabor cotidiano.</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Ademais, é latente a aplicação da Teoria do Desvio Produtivo no presente caso, haja vista todo o tempo existencial do consumidor despendido nas tentativas de resolução frustradas, conforme entendimento do Tribunal de Justiça de São Paulo:</w:t>
      </w:r>
    </w:p>
    <w:p w:rsidR="00F97A1B" w:rsidRPr="00F97A1B" w:rsidRDefault="00F97A1B" w:rsidP="00F97A1B">
      <w:pPr>
        <w:spacing w:before="240" w:after="240" w:line="240" w:lineRule="auto"/>
        <w:ind w:left="2160"/>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“APELAÇÃO – COBRANÇA INDEVIDA – CONSUMO DE ENERGIA ELÉTRICA – DANO MORAL – </w:t>
      </w:r>
      <w:r w:rsidRPr="00F97A1B">
        <w:rPr>
          <w:rFonts w:ascii="Arial" w:eastAsia="Times New Roman" w:hAnsi="Arial" w:cs="Arial"/>
          <w:b/>
          <w:bCs/>
          <w:color w:val="000000"/>
          <w:szCs w:val="24"/>
          <w:lang w:eastAsia="pt-BR"/>
        </w:rPr>
        <w:t>DESVIO PRODUTIVO DO CONSUMIDOR.</w:t>
      </w:r>
    </w:p>
    <w:p w:rsidR="00F97A1B" w:rsidRPr="00F97A1B" w:rsidRDefault="00F97A1B" w:rsidP="00F97A1B">
      <w:pPr>
        <w:spacing w:before="240" w:after="240" w:line="240" w:lineRule="auto"/>
        <w:ind w:left="2160"/>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1 – Fornecimento de energia elétrica – cobrança abusiva – Valores cobrados superiores à média de consumo. Reconhecimento do erro por parte da fornecedora </w:t>
      </w:r>
      <w:proofErr w:type="gramStart"/>
      <w:r w:rsidRPr="00F97A1B">
        <w:rPr>
          <w:rFonts w:ascii="Arial" w:eastAsia="Times New Roman" w:hAnsi="Arial" w:cs="Arial"/>
          <w:color w:val="000000"/>
          <w:szCs w:val="24"/>
          <w:lang w:eastAsia="pt-BR"/>
        </w:rPr>
        <w:t>após, a</w:t>
      </w:r>
      <w:proofErr w:type="gramEnd"/>
      <w:r w:rsidRPr="00F97A1B">
        <w:rPr>
          <w:rFonts w:ascii="Arial" w:eastAsia="Times New Roman" w:hAnsi="Arial" w:cs="Arial"/>
          <w:color w:val="000000"/>
          <w:szCs w:val="24"/>
          <w:lang w:eastAsia="pt-BR"/>
        </w:rPr>
        <w:t xml:space="preserve"> propositura da ação.</w:t>
      </w:r>
    </w:p>
    <w:p w:rsidR="00F97A1B" w:rsidRPr="00F97A1B" w:rsidRDefault="00F97A1B" w:rsidP="00F97A1B">
      <w:pPr>
        <w:spacing w:before="240" w:after="240" w:line="240" w:lineRule="auto"/>
        <w:ind w:left="2160"/>
        <w:jc w:val="both"/>
        <w:rPr>
          <w:rFonts w:eastAsia="Times New Roman" w:cs="Times New Roman"/>
          <w:szCs w:val="24"/>
          <w:lang w:eastAsia="pt-BR"/>
        </w:rPr>
      </w:pPr>
      <w:r w:rsidRPr="00F97A1B">
        <w:rPr>
          <w:rFonts w:ascii="Arial" w:eastAsia="Times New Roman" w:hAnsi="Arial" w:cs="Arial"/>
          <w:color w:val="000000"/>
          <w:szCs w:val="24"/>
          <w:lang w:eastAsia="pt-BR"/>
        </w:rPr>
        <w:t xml:space="preserve">2 – Dano moral configurado – Valor da indenização arbitrado em R$ 5.000,00 (cinco mil reais), corrigido do arbitramento pela Tabela do E. Tribunal de Justiça do Estado de São Paulo, e acrescido de juros de mora de 1% ao mês a contar da citação. RECURSO PROVIDO”. (TJ-SP – AC: 10180043420188260068 SP 1018004-34.2018.8.26.0068, Relator: Maria Lúcia </w:t>
      </w:r>
      <w:proofErr w:type="spellStart"/>
      <w:r w:rsidRPr="00F97A1B">
        <w:rPr>
          <w:rFonts w:ascii="Arial" w:eastAsia="Times New Roman" w:hAnsi="Arial" w:cs="Arial"/>
          <w:color w:val="000000"/>
          <w:szCs w:val="24"/>
          <w:lang w:eastAsia="pt-BR"/>
        </w:rPr>
        <w:t>Pizzotti</w:t>
      </w:r>
      <w:proofErr w:type="spellEnd"/>
      <w:r w:rsidRPr="00F97A1B">
        <w:rPr>
          <w:rFonts w:ascii="Arial" w:eastAsia="Times New Roman" w:hAnsi="Arial" w:cs="Arial"/>
          <w:color w:val="000000"/>
          <w:szCs w:val="24"/>
          <w:lang w:eastAsia="pt-BR"/>
        </w:rPr>
        <w:t>, Data de Julgamento: 02/10/2019, 30ª Câmara de Direito Privado, Data de Publicação: 03/10/2019) (Grifo nosso).</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lastRenderedPageBreak/>
        <w:t>Assim, a indenização por danos morais é medida que se faz necessária.</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808080"/>
          <w:szCs w:val="24"/>
          <w:lang w:eastAsia="pt-BR"/>
        </w:rPr>
        <w:t> </w:t>
      </w:r>
    </w:p>
    <w:p w:rsidR="00F97A1B" w:rsidRPr="00F97A1B" w:rsidRDefault="00F97A1B" w:rsidP="00F97A1B">
      <w:pPr>
        <w:spacing w:before="240" w:after="240" w:line="240" w:lineRule="auto"/>
        <w:ind w:left="1700" w:hanging="720"/>
        <w:jc w:val="both"/>
        <w:rPr>
          <w:rFonts w:eastAsia="Times New Roman" w:cs="Times New Roman"/>
          <w:szCs w:val="24"/>
          <w:lang w:eastAsia="pt-BR"/>
        </w:rPr>
      </w:pPr>
      <w:r w:rsidRPr="00F97A1B">
        <w:rPr>
          <w:rFonts w:ascii="Arial" w:eastAsia="Times New Roman" w:hAnsi="Arial" w:cs="Arial"/>
          <w:b/>
          <w:bCs/>
          <w:i/>
          <w:iCs/>
          <w:color w:val="000000"/>
          <w:szCs w:val="24"/>
          <w:lang w:eastAsia="pt-BR"/>
        </w:rPr>
        <w:t>III.</w:t>
      </w:r>
      <w:r w:rsidRPr="00F97A1B">
        <w:rPr>
          <w:rFonts w:eastAsia="Times New Roman" w:cs="Times New Roman"/>
          <w:color w:val="000000"/>
          <w:sz w:val="14"/>
          <w:szCs w:val="14"/>
          <w:lang w:eastAsia="pt-BR"/>
        </w:rPr>
        <w:t xml:space="preserve">      </w:t>
      </w:r>
      <w:r w:rsidRPr="00F97A1B">
        <w:rPr>
          <w:rFonts w:eastAsia="Times New Roman" w:cs="Times New Roman"/>
          <w:color w:val="000000"/>
          <w:sz w:val="14"/>
          <w:szCs w:val="14"/>
          <w:lang w:eastAsia="pt-BR"/>
        </w:rPr>
        <w:tab/>
      </w:r>
      <w:r w:rsidRPr="00F97A1B">
        <w:rPr>
          <w:rFonts w:ascii="Arial" w:eastAsia="Times New Roman" w:hAnsi="Arial" w:cs="Arial"/>
          <w:b/>
          <w:bCs/>
          <w:color w:val="000000"/>
          <w:szCs w:val="24"/>
          <w:lang w:eastAsia="pt-BR"/>
        </w:rPr>
        <w:t>Pedidos</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80808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Requer-se a citação do réu para comparecer à audiência de conciliação a ser designada e, querendo, oferecer sua contestação oportunamente, sob pena de serem considerados verdadeiros os fatos alegados, esperando que, ao final, o pedido inicial seja julgado procedente para que:</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ind w:firstLine="2620"/>
        <w:jc w:val="both"/>
        <w:rPr>
          <w:rFonts w:eastAsia="Times New Roman" w:cs="Times New Roman"/>
          <w:szCs w:val="24"/>
          <w:lang w:eastAsia="pt-BR"/>
        </w:rPr>
      </w:pPr>
      <w:r w:rsidRPr="00F97A1B">
        <w:rPr>
          <w:rFonts w:ascii="Arial" w:eastAsia="Times New Roman" w:hAnsi="Arial" w:cs="Arial"/>
          <w:color w:val="000000"/>
          <w:szCs w:val="24"/>
          <w:lang w:eastAsia="pt-BR"/>
        </w:rPr>
        <w:t>1.</w:t>
      </w:r>
      <w:r w:rsidRPr="00F97A1B">
        <w:rPr>
          <w:rFonts w:eastAsia="Times New Roman" w:cs="Times New Roman"/>
          <w:color w:val="000000"/>
          <w:sz w:val="14"/>
          <w:szCs w:val="14"/>
          <w:lang w:eastAsia="pt-BR"/>
        </w:rPr>
        <w:t xml:space="preserve"> </w:t>
      </w:r>
      <w:r w:rsidRPr="00F97A1B">
        <w:rPr>
          <w:rFonts w:ascii="Arial" w:eastAsia="Times New Roman" w:hAnsi="Arial" w:cs="Arial"/>
          <w:color w:val="000000"/>
          <w:szCs w:val="24"/>
          <w:lang w:eastAsia="pt-BR"/>
        </w:rPr>
        <w:t xml:space="preserve"> Seja o réu condenado a restituir, em dobro, os valores pagos e indevidamente cobrados, perfazendo o total de R$ </w:t>
      </w:r>
      <w:r w:rsidRPr="00F97A1B">
        <w:rPr>
          <w:rFonts w:ascii="Arial" w:eastAsia="Times New Roman" w:hAnsi="Arial" w:cs="Arial"/>
          <w:b/>
          <w:bCs/>
          <w:color w:val="000000"/>
          <w:szCs w:val="24"/>
          <w:lang w:eastAsia="pt-BR"/>
        </w:rPr>
        <w:t>[escreva o valor total a ser restituído, considerando a devolução em dobro]</w:t>
      </w:r>
      <w:r w:rsidRPr="00F97A1B">
        <w:rPr>
          <w:rFonts w:ascii="Arial" w:eastAsia="Times New Roman" w:hAnsi="Arial" w:cs="Arial"/>
          <w:color w:val="000000"/>
          <w:szCs w:val="24"/>
          <w:lang w:eastAsia="pt-BR"/>
        </w:rPr>
        <w:t xml:space="preserve">, corrigidos monetariamente desde </w:t>
      </w:r>
      <w:r w:rsidRPr="00F97A1B">
        <w:rPr>
          <w:rFonts w:ascii="Arial" w:eastAsia="Times New Roman" w:hAnsi="Arial" w:cs="Arial"/>
          <w:b/>
          <w:bCs/>
          <w:color w:val="000000"/>
          <w:szCs w:val="24"/>
          <w:lang w:eastAsia="pt-BR"/>
        </w:rPr>
        <w:t>[escreva o mês e ano do pagamento da primeira (ou única) quantia desembolsada indevidamente]</w:t>
      </w:r>
      <w:r w:rsidRPr="00F97A1B">
        <w:rPr>
          <w:rFonts w:ascii="Arial" w:eastAsia="Times New Roman" w:hAnsi="Arial" w:cs="Arial"/>
          <w:color w:val="000000"/>
          <w:szCs w:val="24"/>
          <w:lang w:eastAsia="pt-BR"/>
        </w:rPr>
        <w:t>;</w:t>
      </w:r>
    </w:p>
    <w:p w:rsidR="00F97A1B" w:rsidRPr="00F97A1B" w:rsidRDefault="00F97A1B" w:rsidP="00F97A1B">
      <w:pPr>
        <w:spacing w:before="240" w:after="240" w:line="240" w:lineRule="auto"/>
        <w:ind w:left="2620" w:firstLine="2620"/>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ind w:firstLine="2620"/>
        <w:jc w:val="both"/>
        <w:rPr>
          <w:rFonts w:eastAsia="Times New Roman" w:cs="Times New Roman"/>
          <w:szCs w:val="24"/>
          <w:lang w:eastAsia="pt-BR"/>
        </w:rPr>
      </w:pPr>
      <w:r w:rsidRPr="00F97A1B">
        <w:rPr>
          <w:rFonts w:ascii="Arial" w:eastAsia="Times New Roman" w:hAnsi="Arial" w:cs="Arial"/>
          <w:color w:val="000000"/>
          <w:szCs w:val="24"/>
          <w:lang w:eastAsia="pt-BR"/>
        </w:rPr>
        <w:t>2.</w:t>
      </w:r>
      <w:r w:rsidRPr="00F97A1B">
        <w:rPr>
          <w:rFonts w:eastAsia="Times New Roman" w:cs="Times New Roman"/>
          <w:color w:val="000000"/>
          <w:sz w:val="14"/>
          <w:szCs w:val="14"/>
          <w:lang w:eastAsia="pt-BR"/>
        </w:rPr>
        <w:t xml:space="preserve"> </w:t>
      </w:r>
      <w:r w:rsidRPr="00F97A1B">
        <w:rPr>
          <w:rFonts w:ascii="Arial" w:eastAsia="Times New Roman" w:hAnsi="Arial" w:cs="Arial"/>
          <w:color w:val="000000"/>
          <w:szCs w:val="24"/>
          <w:lang w:eastAsia="pt-BR"/>
        </w:rPr>
        <w:t xml:space="preserve">Seja o réu obrigado ao pagamento da quantia de R$ </w:t>
      </w:r>
      <w:r w:rsidRPr="00F97A1B">
        <w:rPr>
          <w:rFonts w:ascii="Arial" w:eastAsia="Times New Roman" w:hAnsi="Arial" w:cs="Arial"/>
          <w:b/>
          <w:bCs/>
          <w:color w:val="000000"/>
          <w:szCs w:val="24"/>
          <w:lang w:eastAsia="pt-BR"/>
        </w:rPr>
        <w:t xml:space="preserve">[escreva a quantia que julga devida, tomando em conta o tempo dispendido e os eventos frustrantes experimentados. </w:t>
      </w:r>
      <w:proofErr w:type="spellStart"/>
      <w:r w:rsidRPr="00F97A1B">
        <w:rPr>
          <w:rFonts w:ascii="Arial" w:eastAsia="Times New Roman" w:hAnsi="Arial" w:cs="Arial"/>
          <w:b/>
          <w:bCs/>
          <w:color w:val="000000"/>
          <w:szCs w:val="24"/>
          <w:lang w:eastAsia="pt-BR"/>
        </w:rPr>
        <w:t>Obs</w:t>
      </w:r>
      <w:proofErr w:type="spellEnd"/>
      <w:r w:rsidRPr="00F97A1B">
        <w:rPr>
          <w:rFonts w:ascii="Arial" w:eastAsia="Times New Roman" w:hAnsi="Arial" w:cs="Arial"/>
          <w:b/>
          <w:bCs/>
          <w:color w:val="000000"/>
          <w:szCs w:val="24"/>
          <w:lang w:eastAsia="pt-BR"/>
        </w:rPr>
        <w:t xml:space="preserve">: Valor recomendado: até R$ 5.000,00] </w:t>
      </w:r>
      <w:r w:rsidRPr="00F97A1B">
        <w:rPr>
          <w:rFonts w:ascii="Arial" w:eastAsia="Times New Roman" w:hAnsi="Arial" w:cs="Arial"/>
          <w:color w:val="000000"/>
          <w:szCs w:val="24"/>
          <w:lang w:eastAsia="pt-BR"/>
        </w:rPr>
        <w:t>como danos morais e</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ind w:firstLine="2620"/>
        <w:jc w:val="both"/>
        <w:rPr>
          <w:rFonts w:eastAsia="Times New Roman" w:cs="Times New Roman"/>
          <w:szCs w:val="24"/>
          <w:lang w:eastAsia="pt-BR"/>
        </w:rPr>
      </w:pPr>
      <w:r w:rsidRPr="00F97A1B">
        <w:rPr>
          <w:rFonts w:ascii="Arial" w:eastAsia="Times New Roman" w:hAnsi="Arial" w:cs="Arial"/>
          <w:color w:val="000000"/>
          <w:szCs w:val="24"/>
          <w:lang w:eastAsia="pt-BR"/>
        </w:rPr>
        <w:t>3.</w:t>
      </w:r>
      <w:r w:rsidRPr="00F97A1B">
        <w:rPr>
          <w:rFonts w:eastAsia="Times New Roman" w:cs="Times New Roman"/>
          <w:color w:val="000000"/>
          <w:sz w:val="14"/>
          <w:szCs w:val="14"/>
          <w:lang w:eastAsia="pt-BR"/>
        </w:rPr>
        <w:t xml:space="preserve"> </w:t>
      </w:r>
      <w:r w:rsidRPr="00F97A1B">
        <w:rPr>
          <w:rFonts w:ascii="Arial" w:eastAsia="Times New Roman" w:hAnsi="Arial" w:cs="Arial"/>
          <w:color w:val="000000"/>
          <w:szCs w:val="24"/>
          <w:lang w:eastAsia="pt-BR"/>
        </w:rPr>
        <w:t>Seja garantida a inversão do ônus da prova nos termos do art. 6º, inciso VII, do Código de Defesa do Consumidor, haja vista a verossimilhança dos fatos alegados e a capacidade técnica e financeira da operadora de produção de provas sobre os fatos.</w:t>
      </w:r>
    </w:p>
    <w:p w:rsidR="00F97A1B" w:rsidRPr="00F97A1B" w:rsidRDefault="00F97A1B" w:rsidP="00F97A1B">
      <w:pPr>
        <w:spacing w:before="240" w:after="240" w:line="240" w:lineRule="auto"/>
        <w:ind w:firstLine="2620"/>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ind w:left="280"/>
        <w:jc w:val="both"/>
        <w:rPr>
          <w:rFonts w:eastAsia="Times New Roman" w:cs="Times New Roman"/>
          <w:szCs w:val="24"/>
          <w:lang w:eastAsia="pt-BR"/>
        </w:rPr>
      </w:pPr>
      <w:r w:rsidRPr="00F97A1B">
        <w:rPr>
          <w:rFonts w:ascii="Arial" w:eastAsia="Times New Roman" w:hAnsi="Arial" w:cs="Arial"/>
          <w:color w:val="000000"/>
          <w:szCs w:val="24"/>
          <w:lang w:eastAsia="pt-BR"/>
        </w:rPr>
        <w:t>As alegações serão provadas por todos os meios admitidos em Direito.</w:t>
      </w:r>
    </w:p>
    <w:p w:rsidR="00F97A1B" w:rsidRPr="00F97A1B" w:rsidRDefault="00F97A1B" w:rsidP="00F97A1B">
      <w:pPr>
        <w:spacing w:before="240" w:after="240" w:line="240" w:lineRule="auto"/>
        <w:ind w:firstLine="2620"/>
        <w:jc w:val="both"/>
        <w:rPr>
          <w:rFonts w:eastAsia="Times New Roman" w:cs="Times New Roman"/>
          <w:szCs w:val="24"/>
          <w:lang w:eastAsia="pt-BR"/>
        </w:rPr>
      </w:pPr>
      <w:r w:rsidRPr="00F97A1B">
        <w:rPr>
          <w:rFonts w:ascii="Arial" w:eastAsia="Times New Roman" w:hAnsi="Arial" w:cs="Arial"/>
          <w:color w:val="000000"/>
          <w:szCs w:val="24"/>
          <w:lang w:eastAsia="pt-BR"/>
        </w:rPr>
        <w:t>Dá-se à causa o valor de R$ [escreva aqui a soma dos valores do item 1 e 2 do pedido acima)</w:t>
      </w:r>
      <w:r w:rsidRPr="00F97A1B">
        <w:rPr>
          <w:rFonts w:ascii="Arial" w:eastAsia="Times New Roman" w:hAnsi="Arial" w:cs="Arial"/>
          <w:color w:val="00000A"/>
          <w:szCs w:val="24"/>
          <w:lang w:eastAsia="pt-BR"/>
        </w:rPr>
        <w:t xml:space="preserve"> [1]</w:t>
      </w:r>
      <w:r w:rsidRPr="00F97A1B">
        <w:rPr>
          <w:rFonts w:ascii="Arial" w:eastAsia="Times New Roman" w:hAnsi="Arial" w:cs="Arial"/>
          <w:color w:val="000000"/>
          <w:szCs w:val="24"/>
          <w:lang w:eastAsia="pt-BR"/>
        </w:rPr>
        <w:t>.</w:t>
      </w:r>
    </w:p>
    <w:p w:rsidR="00F97A1B" w:rsidRPr="00F97A1B" w:rsidRDefault="00F97A1B" w:rsidP="00F97A1B">
      <w:pPr>
        <w:spacing w:before="240" w:after="240" w:line="240" w:lineRule="auto"/>
        <w:ind w:firstLine="2620"/>
        <w:jc w:val="both"/>
        <w:rPr>
          <w:rFonts w:eastAsia="Times New Roman" w:cs="Times New Roman"/>
          <w:szCs w:val="24"/>
          <w:lang w:eastAsia="pt-BR"/>
        </w:rPr>
      </w:pPr>
      <w:r w:rsidRPr="00F97A1B">
        <w:rPr>
          <w:rFonts w:ascii="Arial" w:eastAsia="Times New Roman" w:hAnsi="Arial" w:cs="Arial"/>
          <w:color w:val="000000"/>
          <w:szCs w:val="24"/>
          <w:lang w:eastAsia="pt-BR"/>
        </w:rPr>
        <w:t> </w:t>
      </w:r>
      <w:bookmarkStart w:id="0" w:name="_GoBack"/>
      <w:bookmarkEnd w:id="0"/>
    </w:p>
    <w:p w:rsidR="00F97A1B" w:rsidRPr="00F97A1B" w:rsidRDefault="00F97A1B" w:rsidP="00F97A1B">
      <w:pPr>
        <w:spacing w:before="240" w:after="240" w:line="240" w:lineRule="auto"/>
        <w:ind w:left="1420"/>
        <w:jc w:val="both"/>
        <w:rPr>
          <w:rFonts w:eastAsia="Times New Roman" w:cs="Times New Roman"/>
          <w:szCs w:val="24"/>
          <w:lang w:eastAsia="pt-BR"/>
        </w:rPr>
      </w:pPr>
      <w:r w:rsidRPr="00F97A1B">
        <w:rPr>
          <w:rFonts w:ascii="Arial" w:eastAsia="Times New Roman" w:hAnsi="Arial" w:cs="Arial"/>
          <w:color w:val="000000"/>
          <w:szCs w:val="24"/>
          <w:lang w:eastAsia="pt-BR"/>
        </w:rPr>
        <w:t>Nestes termos,</w:t>
      </w:r>
    </w:p>
    <w:p w:rsidR="00F97A1B" w:rsidRPr="00F97A1B" w:rsidRDefault="00F97A1B" w:rsidP="00F97A1B">
      <w:pPr>
        <w:spacing w:before="240" w:after="240" w:line="240" w:lineRule="auto"/>
        <w:ind w:left="1420"/>
        <w:jc w:val="both"/>
        <w:rPr>
          <w:rFonts w:eastAsia="Times New Roman" w:cs="Times New Roman"/>
          <w:szCs w:val="24"/>
          <w:lang w:eastAsia="pt-BR"/>
        </w:rPr>
      </w:pPr>
      <w:r w:rsidRPr="00F97A1B">
        <w:rPr>
          <w:rFonts w:ascii="Arial" w:eastAsia="Times New Roman" w:hAnsi="Arial" w:cs="Arial"/>
          <w:color w:val="000000"/>
          <w:szCs w:val="24"/>
          <w:lang w:eastAsia="pt-BR"/>
        </w:rPr>
        <w:t>pede deferimento.</w:t>
      </w:r>
    </w:p>
    <w:p w:rsidR="00F97A1B" w:rsidRPr="00F97A1B" w:rsidRDefault="00F97A1B" w:rsidP="00F97A1B">
      <w:pPr>
        <w:spacing w:before="240" w:after="240" w:line="240" w:lineRule="auto"/>
        <w:ind w:left="1420"/>
        <w:jc w:val="both"/>
        <w:rPr>
          <w:rFonts w:eastAsia="Times New Roman" w:cs="Times New Roman"/>
          <w:szCs w:val="24"/>
          <w:lang w:eastAsia="pt-BR"/>
        </w:rPr>
      </w:pPr>
      <w:r w:rsidRPr="00F97A1B">
        <w:rPr>
          <w:rFonts w:ascii="Arial" w:eastAsia="Times New Roman" w:hAnsi="Arial" w:cs="Arial"/>
          <w:b/>
          <w:bCs/>
          <w:i/>
          <w:iCs/>
          <w:color w:val="000000"/>
          <w:szCs w:val="24"/>
          <w:lang w:eastAsia="pt-BR"/>
        </w:rPr>
        <w:t>[escreva aqui o local e a data]</w:t>
      </w:r>
    </w:p>
    <w:p w:rsidR="00F97A1B" w:rsidRPr="00F97A1B" w:rsidRDefault="00F97A1B" w:rsidP="00F97A1B">
      <w:pPr>
        <w:spacing w:before="240" w:after="240" w:line="240" w:lineRule="auto"/>
        <w:ind w:left="1420"/>
        <w:jc w:val="both"/>
        <w:rPr>
          <w:rFonts w:eastAsia="Times New Roman" w:cs="Times New Roman"/>
          <w:szCs w:val="24"/>
          <w:lang w:eastAsia="pt-BR"/>
        </w:rPr>
      </w:pPr>
      <w:r w:rsidRPr="00F97A1B">
        <w:rPr>
          <w:rFonts w:ascii="Arial" w:eastAsia="Times New Roman" w:hAnsi="Arial" w:cs="Arial"/>
          <w:b/>
          <w:bCs/>
          <w:i/>
          <w:iCs/>
          <w:color w:val="000000"/>
          <w:szCs w:val="24"/>
          <w:lang w:eastAsia="pt-BR"/>
        </w:rPr>
        <w:t> </w:t>
      </w:r>
    </w:p>
    <w:p w:rsidR="00F97A1B" w:rsidRPr="00F97A1B" w:rsidRDefault="00F97A1B" w:rsidP="00F97A1B">
      <w:pPr>
        <w:spacing w:before="240" w:after="240" w:line="240" w:lineRule="auto"/>
        <w:ind w:left="1420"/>
        <w:jc w:val="both"/>
        <w:rPr>
          <w:rFonts w:eastAsia="Times New Roman" w:cs="Times New Roman"/>
          <w:szCs w:val="24"/>
          <w:lang w:eastAsia="pt-BR"/>
        </w:rPr>
      </w:pPr>
      <w:r w:rsidRPr="00F97A1B">
        <w:rPr>
          <w:rFonts w:ascii="Arial" w:eastAsia="Times New Roman" w:hAnsi="Arial" w:cs="Arial"/>
          <w:b/>
          <w:bCs/>
          <w:i/>
          <w:iCs/>
          <w:color w:val="000000"/>
          <w:szCs w:val="24"/>
          <w:lang w:eastAsia="pt-BR"/>
        </w:rPr>
        <w:t>[coloque a assinatura no espaço indicado abaixo]</w:t>
      </w:r>
    </w:p>
    <w:p w:rsidR="00F97A1B" w:rsidRPr="00F97A1B" w:rsidRDefault="00F97A1B" w:rsidP="00F97A1B">
      <w:pPr>
        <w:spacing w:before="240" w:after="240" w:line="240" w:lineRule="auto"/>
        <w:ind w:left="1420"/>
        <w:jc w:val="both"/>
        <w:rPr>
          <w:rFonts w:eastAsia="Times New Roman" w:cs="Times New Roman"/>
          <w:szCs w:val="24"/>
          <w:lang w:eastAsia="pt-BR"/>
        </w:rPr>
      </w:pPr>
      <w:r w:rsidRPr="00F97A1B">
        <w:rPr>
          <w:rFonts w:ascii="Arial" w:eastAsia="Times New Roman" w:hAnsi="Arial" w:cs="Arial"/>
          <w:i/>
          <w:iCs/>
          <w:color w:val="000000"/>
          <w:szCs w:val="24"/>
          <w:lang w:eastAsia="pt-BR"/>
        </w:rPr>
        <w:lastRenderedPageBreak/>
        <w:t>___________________</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000000"/>
          <w:szCs w:val="24"/>
          <w:lang w:eastAsia="pt-BR"/>
        </w:rPr>
        <w:t>[Escreva aqui seu nome completo]</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b/>
          <w:bCs/>
          <w:i/>
          <w:iCs/>
          <w:color w:val="000000"/>
          <w:szCs w:val="24"/>
          <w:lang w:eastAsia="pt-BR"/>
        </w:rPr>
        <w:t>[OBS: juntar cópia dos documentos que comprovam a cobrança indevida].</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before="240" w:after="240" w:line="240" w:lineRule="auto"/>
        <w:jc w:val="both"/>
        <w:rPr>
          <w:rFonts w:eastAsia="Times New Roman" w:cs="Times New Roman"/>
          <w:szCs w:val="24"/>
          <w:lang w:eastAsia="pt-BR"/>
        </w:rPr>
      </w:pPr>
      <w:r w:rsidRPr="00F97A1B">
        <w:rPr>
          <w:rFonts w:ascii="Arial" w:eastAsia="Times New Roman" w:hAnsi="Arial" w:cs="Arial"/>
          <w:color w:val="000000"/>
          <w:szCs w:val="24"/>
          <w:lang w:eastAsia="pt-BR"/>
        </w:rPr>
        <w:t> </w:t>
      </w:r>
    </w:p>
    <w:p w:rsidR="00F97A1B" w:rsidRPr="00F97A1B" w:rsidRDefault="00F97A1B" w:rsidP="00F97A1B">
      <w:pPr>
        <w:spacing w:after="240" w:line="240" w:lineRule="auto"/>
        <w:rPr>
          <w:rFonts w:eastAsia="Times New Roman" w:cs="Times New Roman"/>
          <w:szCs w:val="24"/>
          <w:lang w:eastAsia="pt-BR"/>
        </w:rPr>
      </w:pPr>
      <w:r w:rsidRPr="00F97A1B">
        <w:rPr>
          <w:rFonts w:eastAsia="Times New Roman" w:cs="Times New Roman"/>
          <w:szCs w:val="24"/>
          <w:lang w:eastAsia="pt-BR"/>
        </w:rPr>
        <w:br/>
      </w:r>
      <w:r w:rsidRPr="00F97A1B">
        <w:rPr>
          <w:rFonts w:eastAsia="Times New Roman" w:cs="Times New Roman"/>
          <w:szCs w:val="24"/>
          <w:lang w:eastAsia="pt-BR"/>
        </w:rPr>
        <w:br/>
      </w: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Pr="00F97A1B" w:rsidRDefault="00F97A1B" w:rsidP="00F97A1B">
      <w:pPr>
        <w:shd w:val="clear" w:color="auto" w:fill="FFFFFF"/>
        <w:spacing w:after="0" w:line="240" w:lineRule="auto"/>
        <w:jc w:val="both"/>
        <w:rPr>
          <w:rFonts w:eastAsia="Times New Roman" w:cs="Times New Roman"/>
          <w:szCs w:val="24"/>
          <w:lang w:eastAsia="pt-BR"/>
        </w:rPr>
      </w:pPr>
    </w:p>
    <w:p w:rsidR="00F97A1B" w:rsidRPr="00F97A1B" w:rsidRDefault="00F97A1B" w:rsidP="00F97A1B">
      <w:pPr>
        <w:shd w:val="clear" w:color="auto" w:fill="FFFFFF"/>
        <w:spacing w:after="240" w:line="240" w:lineRule="auto"/>
        <w:jc w:val="both"/>
        <w:rPr>
          <w:rFonts w:eastAsia="Times New Roman" w:cs="Times New Roman"/>
          <w:szCs w:val="24"/>
          <w:lang w:eastAsia="pt-BR"/>
        </w:rPr>
      </w:pPr>
    </w:p>
    <w:p w:rsidR="007C2FFD" w:rsidRDefault="007C2FFD"/>
    <w:sectPr w:rsidR="007C2F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1B"/>
    <w:rsid w:val="007C2FFD"/>
    <w:rsid w:val="00F97A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5B88"/>
  <w15:chartTrackingRefBased/>
  <w15:docId w15:val="{609FB171-5A95-4B59-9F68-07BA47DF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97A1B"/>
    <w:pPr>
      <w:spacing w:before="100" w:beforeAutospacing="1" w:after="100" w:afterAutospacing="1" w:line="240" w:lineRule="auto"/>
    </w:pPr>
    <w:rPr>
      <w:rFonts w:eastAsia="Times New Roman" w:cs="Times New Roman"/>
      <w:szCs w:val="24"/>
      <w:lang w:eastAsia="pt-BR"/>
    </w:rPr>
  </w:style>
  <w:style w:type="character" w:customStyle="1" w:styleId="apple-tab-span">
    <w:name w:val="apple-tab-span"/>
    <w:basedOn w:val="Fontepargpadro"/>
    <w:rsid w:val="00F9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2551</Words>
  <Characters>13780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Vesentini</dc:creator>
  <cp:keywords/>
  <dc:description/>
  <cp:lastModifiedBy>Carolina Vesentini</cp:lastModifiedBy>
  <cp:revision>1</cp:revision>
  <dcterms:created xsi:type="dcterms:W3CDTF">2025-10-09T14:46:00Z</dcterms:created>
  <dcterms:modified xsi:type="dcterms:W3CDTF">2025-10-09T14:52:00Z</dcterms:modified>
</cp:coreProperties>
</file>