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BEC" w:rsidRPr="00151BEC" w:rsidRDefault="00151BEC" w:rsidP="00151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Plano coletivo novo ou adaptado – Descredenciamento critérios de qualidade</w:t>
      </w:r>
    </w:p>
    <w:p w:rsidR="00151BEC" w:rsidRPr="00151BEC" w:rsidRDefault="00151BEC" w:rsidP="00151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BEC" w:rsidRPr="00151BEC" w:rsidRDefault="00151BEC" w:rsidP="00151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 xml:space="preserve">Objetivo: </w:t>
      </w:r>
      <w:r w:rsidRPr="00151BEC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exigir substituição compatível com a qualidade do hospital anterior.</w:t>
      </w:r>
    </w:p>
    <w:p w:rsidR="00151BEC" w:rsidRPr="00151BEC" w:rsidRDefault="00151BEC" w:rsidP="00151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BEC" w:rsidRPr="00151BEC" w:rsidRDefault="00151BEC" w:rsidP="00151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Importante</w:t>
      </w:r>
      <w:r w:rsidRPr="00151BEC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: Esta reclamação, além de ser direcionada à empresa, também pode ser feita diretamente no site da ANS, por meio deste </w:t>
      </w:r>
      <w:hyperlink r:id="rId4" w:history="1">
        <w:r w:rsidRPr="00151BE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link</w:t>
        </w:r>
      </w:hyperlink>
      <w:r w:rsidRPr="00151BEC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151BEC" w:rsidRPr="00151BEC" w:rsidRDefault="00151BEC" w:rsidP="00151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BEC" w:rsidRPr="00151BEC" w:rsidRDefault="00151BEC" w:rsidP="00151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Se for o caso, anexe ao registro no site da ANS ou à carta cópias de todos os papéis que provam suas alegações e publicidade ou oferta feitas. Quando a empresa se convence do erro que cometeu, muitas vezes procura resolvê-lo ou pelo menos fazer um acordo com o consumidor. </w:t>
      </w:r>
    </w:p>
    <w:p w:rsidR="00151BEC" w:rsidRPr="00151BEC" w:rsidRDefault="00151BEC" w:rsidP="00151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BEC" w:rsidRPr="00151BEC" w:rsidRDefault="00151BEC" w:rsidP="00151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Atenção!</w:t>
      </w:r>
      <w:r w:rsidRPr="00151BEC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</w:t>
      </w:r>
      <w:r w:rsidRPr="00151BEC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Guarde sempre o original dos documentos, pois eles são a prova de seu direito.</w:t>
      </w:r>
    </w:p>
    <w:p w:rsidR="00151BEC" w:rsidRPr="00151BEC" w:rsidRDefault="00151BEC" w:rsidP="00151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BEC" w:rsidRPr="00151BEC" w:rsidRDefault="00151BEC" w:rsidP="00151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Sobre a carta</w:t>
      </w:r>
      <w:r w:rsidRPr="00151BEC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: As partes destacadas devem ser alteradas pelo(a) associado(a). Assim, inclua a data de envio da correspondência, as informações sobre a empresa, os fatos que ocorreram, os valores correspondentes, etc. Os demais trechos podem permanecer inalterados.</w:t>
      </w:r>
    </w:p>
    <w:p w:rsidR="00151BEC" w:rsidRPr="00151BEC" w:rsidRDefault="00151BEC" w:rsidP="00151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51BEC" w:rsidRPr="00151BEC" w:rsidRDefault="00151BEC" w:rsidP="00151BE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[Seu nome completo]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br/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 [Seu endereço completo]</w:t>
      </w:r>
      <w:r w:rsidRPr="00151BEC">
        <w:rPr>
          <w:rFonts w:ascii="Arial" w:eastAsia="Times New Roman" w:hAnsi="Arial" w:cs="Arial"/>
          <w:color w:val="000000"/>
          <w:lang w:eastAsia="pt-BR"/>
        </w:rPr>
        <w:br/>
        <w:t xml:space="preserve"> [Seu CPF] – [Seu RG]</w:t>
      </w:r>
      <w:r w:rsidRPr="00151BEC">
        <w:rPr>
          <w:rFonts w:ascii="Arial" w:eastAsia="Times New Roman" w:hAnsi="Arial" w:cs="Arial"/>
          <w:color w:val="000000"/>
          <w:lang w:eastAsia="pt-BR"/>
        </w:rPr>
        <w:br/>
        <w:t xml:space="preserve"> [Seu telefone] – [Seu e-mail]</w:t>
      </w:r>
    </w:p>
    <w:p w:rsidR="00151BEC" w:rsidRPr="00151BEC" w:rsidRDefault="00151BEC" w:rsidP="00151BE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>À</w:t>
      </w:r>
      <w:r w:rsidRPr="00151BEC">
        <w:rPr>
          <w:rFonts w:ascii="Arial" w:eastAsia="Times New Roman" w:hAnsi="Arial" w:cs="Arial"/>
          <w:color w:val="000000"/>
          <w:lang w:eastAsia="pt-BR"/>
        </w:rPr>
        <w:br/>
        <w:t xml:space="preserve">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[Nome da operadora do plano de saúde]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br/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 A/C: Ouvidoria / Serviço de Atendimento ao Consumidor</w:t>
      </w:r>
    </w:p>
    <w:p w:rsidR="00151BEC" w:rsidRPr="00151BEC" w:rsidRDefault="00151BEC" w:rsidP="00151BE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 xml:space="preserve">Ref.: Substituição de hospital descredenciado – Descumprimento da RN nº 585/2023 e critérios do </w:t>
      </w:r>
      <w:proofErr w:type="spellStart"/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Qualiss</w:t>
      </w:r>
      <w:proofErr w:type="spellEnd"/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 xml:space="preserve"> (ANS)</w:t>
      </w:r>
    </w:p>
    <w:p w:rsidR="00151BEC" w:rsidRPr="00151BEC" w:rsidRDefault="00151BEC" w:rsidP="00151BE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>Prezados(as),</w:t>
      </w:r>
    </w:p>
    <w:p w:rsidR="00151BEC" w:rsidRPr="00151BEC" w:rsidRDefault="00151BEC" w:rsidP="00151B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 xml:space="preserve">Sou beneficiário(a) do plano de saúde administrado por esta operadora, sob o número de matrícula [inserir número], e venho, por meio </w:t>
      </w:r>
      <w:proofErr w:type="gramStart"/>
      <w:r w:rsidRPr="00151BEC">
        <w:rPr>
          <w:rFonts w:ascii="Arial" w:eastAsia="Times New Roman" w:hAnsi="Arial" w:cs="Arial"/>
          <w:color w:val="000000"/>
          <w:lang w:eastAsia="pt-BR"/>
        </w:rPr>
        <w:t>desta, manifestar</w:t>
      </w:r>
      <w:proofErr w:type="gramEnd"/>
      <w:r w:rsidRPr="00151BEC">
        <w:rPr>
          <w:rFonts w:ascii="Arial" w:eastAsia="Times New Roman" w:hAnsi="Arial" w:cs="Arial"/>
          <w:color w:val="000000"/>
          <w:lang w:eastAsia="pt-BR"/>
        </w:rPr>
        <w:t xml:space="preserve"> minha discordância quanto à substituição do hospital [nome do hospital descredenciado], recentemente retirado da rede credenciada.</w:t>
      </w:r>
    </w:p>
    <w:p w:rsidR="00151BEC" w:rsidRPr="00151BEC" w:rsidRDefault="00151BEC" w:rsidP="00151B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 xml:space="preserve">Com o advento da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Resolução Normativa nº 585/2023 da Agência Nacional de Saúde Suplementar (ANS)</w:t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, tornou-se obrigatório que as operadoras observem critérios técnicos mais rigorosos no processo de substituição de hospitais, o que inclui, entre outros aspectos, a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equivalência em qualidade, capacidade assistencial e localização geográfica</w:t>
      </w:r>
      <w:r w:rsidRPr="00151BEC">
        <w:rPr>
          <w:rFonts w:ascii="Arial" w:eastAsia="Times New Roman" w:hAnsi="Arial" w:cs="Arial"/>
          <w:color w:val="000000"/>
          <w:lang w:eastAsia="pt-BR"/>
        </w:rPr>
        <w:t>.</w:t>
      </w:r>
    </w:p>
    <w:p w:rsidR="00151BEC" w:rsidRPr="00151BEC" w:rsidRDefault="00151BEC" w:rsidP="00151B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 xml:space="preserve">A norma ainda determina que a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qualidade assistencial</w:t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 seja aferida com base nos critérios do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 xml:space="preserve">Programa de Qualificação dos Prestadores de Serviços de Saúde –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QUALISS</w:t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, ou por sistemas internacionais reconhecidos como equivalentes. Isso significa que o hospital substituto deve possuir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as mesmas certificações de qualidade e acreditações</w:t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 que o hospital descredenciado apresentava.</w:t>
      </w:r>
    </w:p>
    <w:p w:rsidR="00151BEC" w:rsidRPr="00151BEC" w:rsidRDefault="00151BEC" w:rsidP="00151B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 xml:space="preserve">Entretanto, o hospital indicado como substituto, [nome do hospital substituto],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não apresenta as mesmas certificações ou padrão de qualidade</w:t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, conforme verificado no sistema </w:t>
      </w:r>
      <w:proofErr w:type="spellStart"/>
      <w:r w:rsidRPr="00151BEC">
        <w:rPr>
          <w:rFonts w:ascii="Arial" w:eastAsia="Times New Roman" w:hAnsi="Arial" w:cs="Arial"/>
          <w:color w:val="000000"/>
          <w:lang w:eastAsia="pt-BR"/>
        </w:rPr>
        <w:t>Qualiss</w:t>
      </w:r>
      <w:proofErr w:type="spellEnd"/>
      <w:r w:rsidRPr="00151BEC">
        <w:rPr>
          <w:rFonts w:ascii="Arial" w:eastAsia="Times New Roman" w:hAnsi="Arial" w:cs="Arial"/>
          <w:color w:val="000000"/>
          <w:lang w:eastAsia="pt-BR"/>
        </w:rPr>
        <w:t xml:space="preserve"> da ANS. Essa diferença compromete a equivalência exigida, desrespeitando não apenas a Resolução mencionada, mas também o meu direito à continuidade do atendimento em condições adequadas e equivalentes às contratadas, nos termos do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art. 30, e 51, XIII, do Código de Defesa do Consumidor (CDC)</w:t>
      </w:r>
      <w:r w:rsidRPr="00151BEC">
        <w:rPr>
          <w:rFonts w:ascii="Arial" w:eastAsia="Times New Roman" w:hAnsi="Arial" w:cs="Arial"/>
          <w:color w:val="000000"/>
          <w:lang w:eastAsia="pt-BR"/>
        </w:rPr>
        <w:t>, bem como art. 17 da Lei 9.656/98. </w:t>
      </w:r>
    </w:p>
    <w:p w:rsidR="00151BEC" w:rsidRPr="00151BEC" w:rsidRDefault="00151BEC" w:rsidP="00151B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 xml:space="preserve">Diante disso, </w:t>
      </w:r>
      <w:r w:rsidRPr="00151BEC">
        <w:rPr>
          <w:rFonts w:ascii="Arial" w:eastAsia="Times New Roman" w:hAnsi="Arial" w:cs="Arial"/>
          <w:b/>
          <w:bCs/>
          <w:color w:val="000000"/>
          <w:lang w:eastAsia="pt-BR"/>
        </w:rPr>
        <w:t>requeiro a imediata revisão da substituição promovida</w:t>
      </w:r>
      <w:r w:rsidRPr="00151BEC">
        <w:rPr>
          <w:rFonts w:ascii="Arial" w:eastAsia="Times New Roman" w:hAnsi="Arial" w:cs="Arial"/>
          <w:color w:val="000000"/>
          <w:lang w:eastAsia="pt-BR"/>
        </w:rPr>
        <w:t xml:space="preserve">, com a indicação de hospital equivalente em qualidade, localização e estrutura, conforme os critérios estabelecidos pela RN nº 585/2023 e pelo </w:t>
      </w:r>
      <w:proofErr w:type="spellStart"/>
      <w:r w:rsidRPr="00151BEC">
        <w:rPr>
          <w:rFonts w:ascii="Arial" w:eastAsia="Times New Roman" w:hAnsi="Arial" w:cs="Arial"/>
          <w:color w:val="000000"/>
          <w:lang w:eastAsia="pt-BR"/>
        </w:rPr>
        <w:t>Qualiss</w:t>
      </w:r>
      <w:proofErr w:type="spellEnd"/>
      <w:r w:rsidRPr="00151BEC">
        <w:rPr>
          <w:rFonts w:ascii="Arial" w:eastAsia="Times New Roman" w:hAnsi="Arial" w:cs="Arial"/>
          <w:color w:val="000000"/>
          <w:lang w:eastAsia="pt-BR"/>
        </w:rPr>
        <w:t>/ANS.</w:t>
      </w:r>
    </w:p>
    <w:p w:rsidR="00151BEC" w:rsidRPr="00151BEC" w:rsidRDefault="00151BEC" w:rsidP="00151BE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>Solicito, ainda, que esta manifestação seja formalmente respondida em até 7 (sete) dias úteis, com a apresentação de documentação que comprove a adequação do hospital substituto aos critérios de qualidade exigidos.</w:t>
      </w:r>
    </w:p>
    <w:p w:rsidR="00151BEC" w:rsidRPr="00151BEC" w:rsidRDefault="00151BEC" w:rsidP="00151BE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1BEC">
        <w:rPr>
          <w:rFonts w:ascii="Arial" w:eastAsia="Times New Roman" w:hAnsi="Arial" w:cs="Arial"/>
          <w:color w:val="000000"/>
          <w:lang w:eastAsia="pt-BR"/>
        </w:rPr>
        <w:t>Sem mais,</w:t>
      </w:r>
      <w:r w:rsidRPr="00151BEC">
        <w:rPr>
          <w:rFonts w:ascii="Arial" w:eastAsia="Times New Roman" w:hAnsi="Arial" w:cs="Arial"/>
          <w:color w:val="000000"/>
          <w:lang w:eastAsia="pt-BR"/>
        </w:rPr>
        <w:br/>
        <w:t xml:space="preserve"> [Seu nome completo]</w:t>
      </w:r>
      <w:r w:rsidRPr="00151BEC">
        <w:rPr>
          <w:rFonts w:ascii="Arial" w:eastAsia="Times New Roman" w:hAnsi="Arial" w:cs="Arial"/>
          <w:color w:val="000000"/>
          <w:lang w:eastAsia="pt-BR"/>
        </w:rPr>
        <w:br/>
        <w:t xml:space="preserve"> [Data]</w:t>
      </w:r>
    </w:p>
    <w:p w:rsidR="00316330" w:rsidRDefault="00316330">
      <w:bookmarkStart w:id="0" w:name="_GoBack"/>
      <w:bookmarkEnd w:id="0"/>
    </w:p>
    <w:sectPr w:rsidR="00316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EC"/>
    <w:rsid w:val="00151BEC"/>
    <w:rsid w:val="003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3FBF8-5293-4520-881B-F0A625D1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51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acompanhamento-de-solicitac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Lodi</dc:creator>
  <cp:keywords/>
  <dc:description/>
  <cp:lastModifiedBy>Igor Lodi</cp:lastModifiedBy>
  <cp:revision>1</cp:revision>
  <dcterms:created xsi:type="dcterms:W3CDTF">2025-06-30T14:58:00Z</dcterms:created>
  <dcterms:modified xsi:type="dcterms:W3CDTF">2025-06-30T14:58:00Z</dcterms:modified>
</cp:coreProperties>
</file>