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9FE" w:rsidRDefault="00CF1D7E">
      <w:pPr>
        <w:pStyle w:val="Corpodetexto3"/>
        <w:pBdr>
          <w:top w:val="single" w:sz="4" w:space="1" w:color="000000"/>
        </w:pBdr>
        <w:jc w:val="both"/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Direito de arrependimento</w:t>
      </w:r>
    </w:p>
    <w:p w:rsidR="00F719FE" w:rsidRDefault="00CF1D7E">
      <w:pPr>
        <w:pStyle w:val="Corpodetexto3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color w:val="000000" w:themeColor="text1"/>
          <w:sz w:val="24"/>
          <w:szCs w:val="24"/>
        </w:rPr>
        <w:t>desistir da compra realizada fora do estabelecimento comercial, imotivadamente</w:t>
      </w:r>
    </w:p>
    <w:p w:rsidR="00F719FE" w:rsidRDefault="00CF1D7E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>
        <w:rPr>
          <w:rFonts w:ascii="Arial" w:hAnsi="Arial" w:cs="Arial"/>
          <w:sz w:val="24"/>
          <w:szCs w:val="24"/>
        </w:rPr>
        <w:t>o pedido deve ser apresentado na Secretaria do Juizado Especial</w:t>
      </w:r>
    </w:p>
    <w:p w:rsidR="00F719FE" w:rsidRDefault="00CF1D7E">
      <w:pPr>
        <w:jc w:val="both"/>
      </w:pPr>
      <w:r>
        <w:rPr>
          <w:rFonts w:ascii="Arial" w:hAnsi="Arial" w:cs="Arial"/>
          <w:sz w:val="24"/>
          <w:szCs w:val="24"/>
        </w:rPr>
        <w:t xml:space="preserve">Cível (“JEC”). É necessário incluir no documento o nome, a qualificação (nacionalidade, estado civil, RG, CPF e e-mail, caso o tenha) e o endereço das </w:t>
      </w:r>
    </w:p>
    <w:p w:rsidR="00F719FE" w:rsidRDefault="00CF1D7E">
      <w:pPr>
        <w:jc w:val="both"/>
      </w:pPr>
      <w:r>
        <w:rPr>
          <w:rFonts w:ascii="Arial" w:hAnsi="Arial" w:cs="Arial"/>
          <w:sz w:val="24"/>
          <w:szCs w:val="24"/>
        </w:rPr>
        <w:t>partes; os problemas que ocorreram durante a relação de consumo e fundamentos jurídicos para a solução.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jc w:val="both"/>
      </w:pPr>
      <w:r>
        <w:rPr>
          <w:rFonts w:ascii="Arial" w:hAnsi="Arial" w:cs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jc w:val="both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Atenção! Guarde sempre o original d</w:t>
      </w:r>
      <w:r>
        <w:rPr>
          <w:rFonts w:ascii="Arial" w:hAnsi="Arial" w:cs="Arial"/>
          <w:b/>
          <w:bCs/>
          <w:sz w:val="24"/>
          <w:szCs w:val="24"/>
        </w:rPr>
        <w:t>os documentos, pois eles são a prova de seu direito.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Sobre a petição:</w:t>
      </w:r>
      <w:r>
        <w:rPr>
          <w:rFonts w:ascii="Arial" w:hAnsi="Arial" w:cs="Arial"/>
          <w:sz w:val="24"/>
          <w:szCs w:val="24"/>
        </w:rPr>
        <w:t xml:space="preserve"> Os trechos destacados devem ser alterados pelo associado. Assim, seus dados e os dados do fornecedor, os problemas que ocorreram, etc. Os demais trechos podem permanecer inalterados.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jc w:val="both"/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</w:t>
      </w:r>
    </w:p>
    <w:p w:rsidR="00F719FE" w:rsidRDefault="00F719FE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F719FE" w:rsidRDefault="00CF1D7E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EXCELENTÍSSIMO(A) SENHOR(A) DOUTOR(A) JUIZ(A) DIRETOR(A) DO JUIZADO CÍVEL DA (</w:t>
      </w:r>
      <w:r>
        <w:rPr>
          <w:rFonts w:ascii="Arial" w:hAnsi="Arial" w:cs="Arial"/>
          <w:b/>
          <w:i/>
          <w:sz w:val="24"/>
          <w:szCs w:val="24"/>
        </w:rPr>
        <w:t>inclua aqui, em letras maiúsculas, o nome da cidade ou do fórum regiona</w:t>
      </w:r>
      <w:r>
        <w:rPr>
          <w:rFonts w:ascii="Arial" w:hAnsi="Arial" w:cs="Arial"/>
          <w:b/>
          <w:i/>
          <w:sz w:val="24"/>
          <w:szCs w:val="24"/>
        </w:rPr>
        <w:t>l)</w:t>
      </w:r>
    </w:p>
    <w:p w:rsidR="00F719FE" w:rsidRDefault="00F719FE">
      <w:pPr>
        <w:ind w:firstLine="2268"/>
        <w:jc w:val="both"/>
        <w:rPr>
          <w:rFonts w:ascii="Arial" w:hAnsi="Arial" w:cs="Arial"/>
          <w:color w:val="auto"/>
          <w:sz w:val="24"/>
          <w:szCs w:val="24"/>
        </w:rPr>
      </w:pPr>
    </w:p>
    <w:p w:rsidR="00F719FE" w:rsidRDefault="00CF1D7E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(deixar um espaço de cerca de 8 linhas, em branco).</w:t>
      </w:r>
    </w:p>
    <w:p w:rsidR="00F719FE" w:rsidRDefault="00F719FE">
      <w:pPr>
        <w:ind w:right="49"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F719FE" w:rsidRDefault="00F719FE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F719FE" w:rsidRDefault="00F719FE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F719FE" w:rsidRDefault="00F719FE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F719FE" w:rsidRDefault="00F719FE">
      <w:pPr>
        <w:ind w:right="51" w:firstLine="2268"/>
        <w:jc w:val="both"/>
        <w:rPr>
          <w:rFonts w:ascii="Arial" w:hAnsi="Arial" w:cs="Arial"/>
          <w:i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ascii="Arial" w:hAnsi="Arial" w:cs="Arial"/>
          <w:sz w:val="24"/>
          <w:szCs w:val="24"/>
        </w:rPr>
        <w:t xml:space="preserve"> residente e domiciliado(a) nesta capital </w:t>
      </w:r>
      <w:r>
        <w:rPr>
          <w:rFonts w:ascii="Arial" w:hAnsi="Arial" w:cs="Arial"/>
          <w:b/>
          <w:i/>
          <w:sz w:val="24"/>
          <w:szCs w:val="24"/>
        </w:rPr>
        <w:t>(inserir endereço),</w:t>
      </w:r>
      <w:r>
        <w:rPr>
          <w:rFonts w:ascii="Arial" w:hAnsi="Arial" w:cs="Arial"/>
          <w:sz w:val="24"/>
          <w:szCs w:val="24"/>
        </w:rPr>
        <w:t xml:space="preserve"> vem propor a presente ação em face de </w:t>
      </w:r>
      <w:r>
        <w:rPr>
          <w:rFonts w:ascii="Arial" w:hAnsi="Arial" w:cs="Arial"/>
          <w:b/>
          <w:i/>
          <w:sz w:val="24"/>
          <w:szCs w:val="24"/>
        </w:rPr>
        <w:t>(</w:t>
      </w:r>
      <w:bookmarkStart w:id="0" w:name="__DdeLink__303_202777258"/>
      <w:r>
        <w:rPr>
          <w:rFonts w:ascii="Arial" w:hAnsi="Arial" w:cs="Arial"/>
          <w:b/>
          <w:i/>
          <w:sz w:val="24"/>
          <w:szCs w:val="24"/>
        </w:rPr>
        <w:t xml:space="preserve">nome da empresa ou </w:t>
      </w:r>
      <w:r>
        <w:rPr>
          <w:rFonts w:ascii="Arial" w:hAnsi="Arial" w:cs="Arial"/>
          <w:b/>
          <w:i/>
          <w:color w:val="000000"/>
          <w:sz w:val="24"/>
          <w:szCs w:val="24"/>
        </w:rPr>
        <w:t>nome da loja, supermercado, TV por assinatura, provedores de acesso, entre outros</w:t>
      </w:r>
      <w:r>
        <w:rPr>
          <w:rFonts w:ascii="Arial" w:hAnsi="Arial" w:cs="Arial"/>
          <w:b/>
          <w:i/>
          <w:sz w:val="24"/>
          <w:szCs w:val="24"/>
        </w:rPr>
        <w:t>)</w:t>
      </w:r>
      <w:bookmarkEnd w:id="0"/>
      <w:r>
        <w:rPr>
          <w:rFonts w:ascii="Arial" w:hAnsi="Arial" w:cs="Arial"/>
          <w:sz w:val="24"/>
          <w:szCs w:val="24"/>
        </w:rPr>
        <w:t xml:space="preserve">, localizada </w:t>
      </w:r>
      <w:r>
        <w:rPr>
          <w:rFonts w:ascii="Arial" w:hAnsi="Arial" w:cs="Arial"/>
          <w:b/>
          <w:i/>
          <w:sz w:val="24"/>
          <w:szCs w:val="24"/>
        </w:rPr>
        <w:t>(endereço)</w:t>
      </w:r>
      <w:r>
        <w:rPr>
          <w:rFonts w:ascii="Arial" w:hAnsi="Arial" w:cs="Arial"/>
          <w:sz w:val="24"/>
          <w:szCs w:val="24"/>
        </w:rPr>
        <w:t>, pelos motivos abaixo:</w:t>
      </w:r>
    </w:p>
    <w:p w:rsidR="00F719FE" w:rsidRDefault="00F719FE">
      <w:pPr>
        <w:ind w:right="51"/>
        <w:jc w:val="both"/>
        <w:rPr>
          <w:rFonts w:ascii="Arial" w:hAnsi="Arial" w:cs="Arial"/>
          <w:color w:val="auto"/>
          <w:sz w:val="24"/>
          <w:szCs w:val="24"/>
        </w:rPr>
      </w:pPr>
    </w:p>
    <w:p w:rsidR="00F719FE" w:rsidRDefault="00CF1D7E">
      <w:pPr>
        <w:keepNext/>
        <w:ind w:right="51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– Os fatos</w:t>
      </w:r>
    </w:p>
    <w:p w:rsidR="00F719FE" w:rsidRDefault="00F719FE">
      <w:pPr>
        <w:keepNext/>
        <w:ind w:right="51"/>
        <w:jc w:val="both"/>
        <w:rPr>
          <w:rFonts w:ascii="Arial" w:hAnsi="Arial" w:cs="Arial"/>
          <w:b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b/>
          <w:i/>
          <w:sz w:val="24"/>
          <w:szCs w:val="24"/>
        </w:rPr>
        <w:t>(indicar a data)</w:t>
      </w:r>
      <w:r>
        <w:rPr>
          <w:rFonts w:ascii="Arial" w:hAnsi="Arial" w:cs="Arial"/>
          <w:sz w:val="24"/>
          <w:szCs w:val="24"/>
        </w:rPr>
        <w:t>, a Autora adqu</w:t>
      </w:r>
      <w:r>
        <w:rPr>
          <w:rFonts w:ascii="Arial" w:hAnsi="Arial" w:cs="Arial"/>
          <w:sz w:val="24"/>
          <w:szCs w:val="24"/>
        </w:rPr>
        <w:t xml:space="preserve">iriu, </w:t>
      </w:r>
      <w:r>
        <w:rPr>
          <w:rFonts w:ascii="Arial" w:hAnsi="Arial" w:cs="Arial"/>
          <w:b/>
          <w:sz w:val="24"/>
          <w:szCs w:val="24"/>
          <w:u w:val="single"/>
        </w:rPr>
        <w:t>via comércio eletrônico</w:t>
      </w:r>
      <w:r>
        <w:rPr>
          <w:rFonts w:ascii="Arial" w:hAnsi="Arial" w:cs="Arial"/>
          <w:sz w:val="24"/>
          <w:szCs w:val="24"/>
        </w:rPr>
        <w:t xml:space="preserve"> na plataforma de venda virtual da Ré, </w:t>
      </w:r>
      <w:r>
        <w:rPr>
          <w:rFonts w:ascii="Arial" w:hAnsi="Arial" w:cs="Arial"/>
          <w:b/>
          <w:i/>
          <w:sz w:val="24"/>
          <w:szCs w:val="24"/>
        </w:rPr>
        <w:t xml:space="preserve">(indicar o produto/serviço) </w:t>
      </w:r>
      <w:r>
        <w:rPr>
          <w:rFonts w:ascii="Arial" w:hAnsi="Arial" w:cs="Arial"/>
          <w:sz w:val="24"/>
          <w:szCs w:val="24"/>
        </w:rPr>
        <w:t>da Ré. O produto foi pago da seguinte forma (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indicar: cartão de crédito, boleto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etc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F719FE" w:rsidRDefault="00F719FE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Ocorre que em </w:t>
      </w:r>
      <w:r>
        <w:rPr>
          <w:rFonts w:ascii="Arial" w:hAnsi="Arial" w:cs="Arial"/>
          <w:b/>
          <w:bCs/>
          <w:sz w:val="24"/>
          <w:szCs w:val="24"/>
        </w:rPr>
        <w:t>__</w:t>
      </w:r>
      <w:r>
        <w:rPr>
          <w:rFonts w:ascii="Arial" w:hAnsi="Arial" w:cs="Arial"/>
          <w:i/>
          <w:iCs/>
          <w:sz w:val="24"/>
          <w:szCs w:val="24"/>
          <w:u w:val="single"/>
        </w:rPr>
        <w:t>data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</w:t>
      </w:r>
      <w:r>
        <w:rPr>
          <w:rFonts w:ascii="Arial" w:hAnsi="Arial" w:cs="Arial"/>
          <w:b/>
          <w:bCs/>
          <w:sz w:val="24"/>
          <w:szCs w:val="24"/>
        </w:rPr>
        <w:t>, (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antes de ter acesso ao produto OU ao ter acesso ao produto),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efletindo um pouco melhor sobre a compra, a Autora manifestou </w:t>
      </w:r>
      <w:r>
        <w:rPr>
          <w:rFonts w:ascii="Arial" w:hAnsi="Arial" w:cs="Arial"/>
          <w:b/>
          <w:sz w:val="24"/>
          <w:szCs w:val="24"/>
        </w:rPr>
        <w:t>desistência da compra no prazo de 7(sete) dias</w:t>
      </w:r>
      <w:r>
        <w:rPr>
          <w:rFonts w:ascii="Arial" w:hAnsi="Arial" w:cs="Arial"/>
          <w:sz w:val="24"/>
          <w:szCs w:val="24"/>
        </w:rPr>
        <w:t xml:space="preserve">, conforme </w:t>
      </w:r>
      <w:r>
        <w:rPr>
          <w:rFonts w:ascii="Arial" w:hAnsi="Arial" w:cs="Arial"/>
          <w:b/>
          <w:bCs/>
          <w:i/>
          <w:iCs/>
          <w:sz w:val="24"/>
          <w:szCs w:val="24"/>
        </w:rPr>
        <w:t>(inserir a maneira como manifestou a desistência).</w:t>
      </w:r>
    </w:p>
    <w:p w:rsidR="00F719FE" w:rsidRDefault="00F719FE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a Ré se rec</w:t>
      </w:r>
      <w:r>
        <w:rPr>
          <w:rFonts w:ascii="Arial" w:hAnsi="Arial" w:cs="Arial"/>
          <w:sz w:val="24"/>
          <w:szCs w:val="24"/>
        </w:rPr>
        <w:t>usa a efetuar o cancelamento da compra e devolução da quantia paga.</w:t>
      </w:r>
    </w:p>
    <w:p w:rsidR="00F719FE" w:rsidRDefault="00F719FE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a pena mencionar que o produto adquirido </w:t>
      </w:r>
      <w:r>
        <w:rPr>
          <w:rFonts w:ascii="Arial" w:hAnsi="Arial" w:cs="Arial"/>
          <w:b/>
          <w:bCs/>
          <w:sz w:val="24"/>
          <w:szCs w:val="24"/>
        </w:rPr>
        <w:t>(nunca foi entregue à Autora OU encontra-se em perfeitas condições)</w:t>
      </w:r>
      <w:r>
        <w:rPr>
          <w:rFonts w:ascii="Arial" w:hAnsi="Arial" w:cs="Arial"/>
          <w:sz w:val="24"/>
          <w:szCs w:val="24"/>
        </w:rPr>
        <w:t xml:space="preserve">, conforme os seguintes documentos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(descrever os problemas da entrega).</w:t>
      </w:r>
    </w:p>
    <w:p w:rsidR="00F719FE" w:rsidRDefault="00F719FE">
      <w:pPr>
        <w:ind w:right="51" w:firstLine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 face deste cenário, a Autora buscou intermédio do PROCON </w:t>
      </w:r>
      <w:r>
        <w:rPr>
          <w:rFonts w:ascii="Arial" w:hAnsi="Arial" w:cs="Arial"/>
          <w:b/>
          <w:bCs/>
          <w:i/>
          <w:iCs/>
          <w:sz w:val="24"/>
          <w:szCs w:val="24"/>
        </w:rPr>
        <w:t>(descrever de forma sucinta como os fatos ocorreram, indicando também que está juntando documentos comprobatórios)</w:t>
      </w:r>
    </w:p>
    <w:p w:rsidR="00F719FE" w:rsidRDefault="00F719FE">
      <w:pPr>
        <w:ind w:right="51"/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não houve colaboração com essa(s) iniciativa(s), de modo que não res</w:t>
      </w:r>
      <w:r>
        <w:rPr>
          <w:rFonts w:ascii="Arial" w:hAnsi="Arial" w:cs="Arial"/>
          <w:sz w:val="24"/>
          <w:szCs w:val="24"/>
        </w:rPr>
        <w:t>tou ao(à) Autor(a) outra opção a não ser buscar o respeito a seus direitos como consumidor por meio do Poder Judiciário, como é garantido pelo artigo 5º, inciso XXXV da Constituição Federal.</w:t>
      </w:r>
    </w:p>
    <w:p w:rsidR="00F719FE" w:rsidRDefault="00F719FE">
      <w:pPr>
        <w:ind w:right="51"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keepNext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 – Do direito de arrependimento 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 w:rsidP="00CF1D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Nos termos do art. 49 do Có</w:t>
      </w:r>
      <w:r>
        <w:rPr>
          <w:rFonts w:ascii="Arial" w:hAnsi="Arial" w:cs="Arial"/>
          <w:sz w:val="24"/>
          <w:szCs w:val="24"/>
        </w:rPr>
        <w:t>digo de Defesa do Consumidor, ao consumidor é garantido o direito de arrependimento 7 dias após o recebimento da mercadoria, conforme: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shd w:val="clear" w:color="auto" w:fill="FFFFFF"/>
        <w:suppressAutoHyphens w:val="0"/>
        <w:spacing w:beforeAutospacing="1" w:afterAutospacing="1"/>
        <w:ind w:left="1416"/>
        <w:jc w:val="both"/>
        <w:rPr>
          <w:rFonts w:ascii="Times" w:hAnsi="Times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Art. 49. O consumidor pode desistir do contrato, no prazo de 7 dias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US"/>
        </w:rPr>
        <w:t xml:space="preserve">a contar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de sua assinatura ou do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US"/>
        </w:rPr>
        <w:t xml:space="preserve">ato de recebimento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n-US"/>
        </w:rPr>
        <w:t>do produto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ou serviço, sempre que a contratação de fornecimento de produtos e serviços ocorrer fora do estabelecimento comercial, especialmente por telefone ou a domicílio.</w:t>
      </w:r>
    </w:p>
    <w:p w:rsidR="00F719FE" w:rsidRDefault="00CF1D7E">
      <w:pPr>
        <w:shd w:val="clear" w:color="auto" w:fill="FFFFFF"/>
        <w:suppressAutoHyphens w:val="0"/>
        <w:spacing w:beforeAutospacing="1" w:afterAutospacing="1"/>
        <w:ind w:left="1416"/>
        <w:jc w:val="both"/>
        <w:rPr>
          <w:rFonts w:ascii="Times" w:hAnsi="Times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  <w:lang w:eastAsia="en-US"/>
        </w:rPr>
        <w:t>        Parágrafo único. Se o consumidor exercitar o direito de arrependimento prev</w:t>
      </w:r>
      <w:r>
        <w:rPr>
          <w:rFonts w:ascii="Arial" w:hAnsi="Arial" w:cs="Arial"/>
          <w:color w:val="000000"/>
          <w:sz w:val="24"/>
          <w:szCs w:val="24"/>
          <w:lang w:eastAsia="en-US"/>
        </w:rPr>
        <w:t>isto neste artigo, os valores eventualmente pagos, a qualquer título, durante o prazo de reflexão, serão devolvidos, de imediato, monetariamente atualizados.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 w:rsidP="00CF1D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Tal hipótese legal se coaduna com os fatos ora narrados, eis que a Autora exercitou seu direito d</w:t>
      </w:r>
      <w:r>
        <w:rPr>
          <w:rFonts w:ascii="Arial" w:hAnsi="Arial" w:cs="Arial"/>
          <w:sz w:val="24"/>
          <w:szCs w:val="24"/>
        </w:rPr>
        <w:t>e arrependimento (</w:t>
      </w:r>
      <w:r>
        <w:rPr>
          <w:rFonts w:ascii="Arial" w:hAnsi="Arial" w:cs="Arial"/>
          <w:b/>
          <w:bCs/>
          <w:i/>
          <w:iCs/>
          <w:sz w:val="24"/>
          <w:szCs w:val="24"/>
        </w:rPr>
        <w:t>antes mesmo da entrega do produto em sua residência OU dentro do prazo de 7 dias a contar do recebimento do produto)</w:t>
      </w:r>
      <w:r>
        <w:rPr>
          <w:rFonts w:ascii="Arial" w:hAnsi="Arial" w:cs="Arial"/>
          <w:sz w:val="24"/>
          <w:szCs w:val="24"/>
        </w:rPr>
        <w:t xml:space="preserve">, no entanto, a Ré se recusou a efetuar a devolução do valor. </w:t>
      </w:r>
    </w:p>
    <w:p w:rsidR="00BB169B" w:rsidRDefault="00BB169B">
      <w:pPr>
        <w:jc w:val="both"/>
        <w:rPr>
          <w:rFonts w:ascii="Arial" w:hAnsi="Arial" w:cs="Arial"/>
          <w:sz w:val="24"/>
          <w:szCs w:val="24"/>
        </w:rPr>
      </w:pPr>
    </w:p>
    <w:p w:rsidR="00BB169B" w:rsidRDefault="00BB169B">
      <w:pPr>
        <w:jc w:val="both"/>
        <w:rPr>
          <w:rFonts w:ascii="Arial" w:hAnsi="Arial" w:cs="Arial"/>
          <w:sz w:val="24"/>
          <w:szCs w:val="24"/>
        </w:rPr>
      </w:pPr>
    </w:p>
    <w:p w:rsidR="00BB169B" w:rsidRDefault="00BB169B">
      <w:pPr>
        <w:jc w:val="both"/>
        <w:rPr>
          <w:rFonts w:ascii="Arial" w:hAnsi="Arial" w:cs="Arial"/>
          <w:b/>
          <w:sz w:val="24"/>
          <w:szCs w:val="24"/>
        </w:rPr>
      </w:pPr>
      <w:r w:rsidRPr="00BB169B">
        <w:rPr>
          <w:rFonts w:ascii="Arial" w:hAnsi="Arial" w:cs="Arial"/>
          <w:b/>
          <w:sz w:val="24"/>
          <w:szCs w:val="24"/>
        </w:rPr>
        <w:t>(Caso a dificuldade seja por conta da cobrança de taxa de devolução ou demora para retirada dos produtos utilizar a parte de baixo)</w:t>
      </w:r>
    </w:p>
    <w:p w:rsidR="00BB169B" w:rsidRDefault="00BB169B">
      <w:pPr>
        <w:jc w:val="both"/>
        <w:rPr>
          <w:rFonts w:ascii="Arial" w:hAnsi="Arial" w:cs="Arial"/>
          <w:b/>
          <w:sz w:val="24"/>
          <w:szCs w:val="24"/>
        </w:rPr>
      </w:pPr>
    </w:p>
    <w:p w:rsidR="00BB169B" w:rsidRPr="00132F0C" w:rsidRDefault="00BB169B">
      <w:pPr>
        <w:jc w:val="both"/>
        <w:rPr>
          <w:rFonts w:ascii="Arial" w:hAnsi="Arial" w:cs="Arial"/>
          <w:sz w:val="24"/>
          <w:szCs w:val="24"/>
        </w:rPr>
      </w:pPr>
    </w:p>
    <w:p w:rsidR="00BB169B" w:rsidRDefault="00CF1D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consta no parágrafo único do artigo 49 do Código de Defesa do Consumidor, os valores e custos pela devolução do produto em caso de exercício do direito de arrependimento ficam a cargo do fornecedor.</w:t>
      </w:r>
    </w:p>
    <w:p w:rsidR="00CF1D7E" w:rsidRDefault="00CF1D7E">
      <w:pPr>
        <w:jc w:val="both"/>
        <w:rPr>
          <w:rFonts w:ascii="Arial" w:hAnsi="Arial" w:cs="Arial"/>
          <w:sz w:val="24"/>
          <w:szCs w:val="24"/>
        </w:rPr>
      </w:pPr>
    </w:p>
    <w:p w:rsidR="00CF1D7E" w:rsidRDefault="00CF1D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Sendo assim, obrigar o consumidor a pagar por frete ou qualquer despesa para exercitar o seu arrependimento é ilegal, devendo a empresa fornecer os meios necessários para providenciar a retirada do produto.</w:t>
      </w:r>
      <w:r>
        <w:rPr>
          <w:rFonts w:ascii="Arial" w:hAnsi="Arial" w:cs="Arial"/>
          <w:sz w:val="24"/>
          <w:szCs w:val="24"/>
        </w:rPr>
        <w:tab/>
      </w:r>
    </w:p>
    <w:p w:rsidR="00CF1D7E" w:rsidRDefault="00CF1D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Ademais, a empresa é responsável pela retirada do produto em tempo razoável, não sendo adequado não fixar um prazo ou definir de modo desproporcional, configurando prática abusiva na tentativa de obrigar o consumidor a ficar com algo que não é de seu interesse ou ainda dificultar a devolução do valor pago.</w:t>
      </w:r>
    </w:p>
    <w:p w:rsidR="00BB169B" w:rsidRDefault="00BB169B">
      <w:pPr>
        <w:jc w:val="both"/>
        <w:rPr>
          <w:rFonts w:ascii="Arial" w:hAnsi="Arial" w:cs="Arial"/>
          <w:sz w:val="24"/>
          <w:szCs w:val="24"/>
        </w:rPr>
      </w:pPr>
    </w:p>
    <w:p w:rsidR="00CF1D7E" w:rsidRDefault="00CF1D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Tal prática pode ser considerada abusiva com base nos princípios gerais de defesa do consumidor e no artigo 39 do Código de Defesa do Consumidor, razão pela qual faz necessário condenar a empresa a providenciar a retirada do produto, sob pena de multa diária por atraso.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keepNext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– Os pedidos</w:t>
      </w:r>
    </w:p>
    <w:p w:rsidR="00F719FE" w:rsidRDefault="00F719FE">
      <w:pPr>
        <w:keepNext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o exposto, requer-se:</w:t>
      </w:r>
    </w:p>
    <w:p w:rsidR="00F719FE" w:rsidRDefault="00F719FE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citação</w:t>
      </w:r>
      <w:r>
        <w:rPr>
          <w:rFonts w:ascii="Arial" w:hAnsi="Arial" w:cs="Arial"/>
          <w:sz w:val="24"/>
          <w:szCs w:val="24"/>
        </w:rPr>
        <w:t xml:space="preserve"> da Ré para comparecer à audiência de conciliação a ser designada e, querendo, oferecer sua contestação oportunamente, sob pena de serem considerados verdadeiros os fatos alegados;</w:t>
      </w:r>
    </w:p>
    <w:p w:rsidR="00F719FE" w:rsidRDefault="00CF1D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Inversão do ônus da prova, de acordo com o art. 6º, VIII, do Código de Prot</w:t>
      </w:r>
      <w:r>
        <w:rPr>
          <w:rFonts w:ascii="Arial" w:hAnsi="Arial" w:cs="Arial"/>
          <w:sz w:val="24"/>
          <w:szCs w:val="24"/>
        </w:rPr>
        <w:t>eção e Defesa do Consumidor, em favor da Autora;</w:t>
      </w:r>
    </w:p>
    <w:p w:rsidR="00CF1D7E" w:rsidRPr="00CF1D7E" w:rsidRDefault="00CF1D7E" w:rsidP="00CF1D7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mérito, que seja julgado procedente os pedidos para RESCINDIR O CONTRATO de compra e venda acerca do(s) produto(s) informados, com a RESTITUIÇÃO do valor pago de R$ </w:t>
      </w:r>
      <w:r>
        <w:rPr>
          <w:rFonts w:ascii="Arial" w:hAnsi="Arial" w:cs="Arial"/>
          <w:b/>
          <w:bCs/>
          <w:i/>
          <w:iCs/>
          <w:sz w:val="24"/>
          <w:szCs w:val="24"/>
        </w:rPr>
        <w:t>(inserir valor)</w:t>
      </w:r>
      <w:r>
        <w:rPr>
          <w:rFonts w:ascii="Arial" w:hAnsi="Arial" w:cs="Arial"/>
          <w:sz w:val="24"/>
          <w:szCs w:val="24"/>
        </w:rPr>
        <w:t xml:space="preserve">, devidamente corrigido </w:t>
      </w:r>
      <w:r>
        <w:rPr>
          <w:rFonts w:ascii="Arial" w:hAnsi="Arial" w:cs="Arial"/>
          <w:sz w:val="24"/>
          <w:szCs w:val="24"/>
        </w:rPr>
        <w:t>e atualizado desde a data do pagamento, a título de ressarcimento material;</w:t>
      </w:r>
      <w:bookmarkStart w:id="1" w:name="_GoBack"/>
      <w:bookmarkEnd w:id="1"/>
    </w:p>
    <w:p w:rsidR="00F719FE" w:rsidRDefault="00F719FE">
      <w:pPr>
        <w:pStyle w:val="PargrafodaLista"/>
        <w:ind w:left="783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Dá-se à causa o valor de R$ </w:t>
      </w:r>
      <w:r>
        <w:rPr>
          <w:rFonts w:ascii="Arial" w:hAnsi="Arial" w:cs="Arial"/>
          <w:b/>
          <w:sz w:val="24"/>
          <w:szCs w:val="24"/>
        </w:rPr>
        <w:t>(valor do produto).</w:t>
      </w:r>
    </w:p>
    <w:p w:rsidR="00F719FE" w:rsidRDefault="00F719FE">
      <w:pPr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jc w:val="both"/>
        <w:rPr>
          <w:rFonts w:ascii="Arial" w:hAnsi="Arial" w:cs="Arial"/>
          <w:i/>
          <w:iCs/>
          <w:sz w:val="20"/>
        </w:rPr>
      </w:pPr>
    </w:p>
    <w:p w:rsidR="00F719FE" w:rsidRDefault="00CF1D7E">
      <w:pPr>
        <w:keepNext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Neste termos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F719FE" w:rsidRDefault="00CF1D7E">
      <w:pPr>
        <w:keepNext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F719FE" w:rsidRDefault="00CF1D7E">
      <w:pPr>
        <w:keepNext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(Local e data)</w:t>
      </w:r>
    </w:p>
    <w:p w:rsidR="00F719FE" w:rsidRDefault="00F719FE">
      <w:pPr>
        <w:keepNext/>
        <w:ind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keepNext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F719FE" w:rsidRDefault="00CF1D7E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(nome e assinatura)</w:t>
      </w:r>
    </w:p>
    <w:p w:rsidR="00F719FE" w:rsidRDefault="00F719FE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F719FE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19FE" w:rsidRDefault="00CF1D7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(OBS: depois da petição, devem ser </w:t>
      </w:r>
      <w:r>
        <w:rPr>
          <w:rFonts w:ascii="Arial" w:hAnsi="Arial" w:cs="Arial"/>
          <w:b/>
          <w:i/>
          <w:sz w:val="22"/>
          <w:szCs w:val="22"/>
        </w:rPr>
        <w:t>incluídas cópias dos documentos pessoais, do comprovante de endereço, como também cópia dos comprovantes que demonstram o contato com a empresa etc.).</w:t>
      </w: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F719F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</w:p>
    <w:p w:rsidR="00F719FE" w:rsidRDefault="00CF1D7E">
      <w:pPr>
        <w:pStyle w:val="texto"/>
        <w:spacing w:line="280" w:lineRule="atLeas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_____________________________________________________________________</w:t>
      </w:r>
    </w:p>
    <w:p w:rsidR="00F719FE" w:rsidRDefault="00CF1D7E">
      <w:pPr>
        <w:pStyle w:val="texto"/>
        <w:spacing w:line="280" w:lineRule="atLeast"/>
        <w:ind w:firstLine="0"/>
        <w:rPr>
          <w:sz w:val="20"/>
        </w:rPr>
      </w:pPr>
      <w:r>
        <w:rPr>
          <w:rFonts w:ascii="Arial" w:hAnsi="Arial" w:cs="Arial"/>
          <w:i/>
          <w:sz w:val="20"/>
        </w:rPr>
        <w:t>O valor para recorrer a</w:t>
      </w:r>
      <w:r>
        <w:rPr>
          <w:rFonts w:ascii="Arial" w:hAnsi="Arial" w:cs="Arial"/>
          <w:i/>
          <w:sz w:val="20"/>
        </w:rPr>
        <w:t>o Juizado Especial Cível não pode ultrapassar 40 salários mínimos. Além disso, até 20 salários mínimos não é necessária a presença de um advogado.</w:t>
      </w:r>
    </w:p>
    <w:sectPr w:rsidR="00F719FE">
      <w:footerReference w:type="default" r:id="rId7"/>
      <w:footerReference w:type="first" r:id="rId8"/>
      <w:pgSz w:w="11906" w:h="16838"/>
      <w:pgMar w:top="1417" w:right="1701" w:bottom="1930" w:left="1701" w:header="0" w:footer="1417" w:gutter="0"/>
      <w:cols w:space="720"/>
      <w:formProt w:val="0"/>
      <w:titlePg/>
      <w:docGrid w:linePitch="360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F1D7E">
      <w:r>
        <w:separator/>
      </w:r>
    </w:p>
  </w:endnote>
  <w:endnote w:type="continuationSeparator" w:id="0">
    <w:p w:rsidR="00000000" w:rsidRDefault="00CF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FE" w:rsidRDefault="00F719FE">
    <w:pPr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9FE" w:rsidRDefault="00F719FE">
    <w:pPr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F1D7E">
      <w:r>
        <w:separator/>
      </w:r>
    </w:p>
  </w:footnote>
  <w:footnote w:type="continuationSeparator" w:id="0">
    <w:p w:rsidR="00000000" w:rsidRDefault="00CF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C0AF9"/>
    <w:multiLevelType w:val="multilevel"/>
    <w:tmpl w:val="358CC8E6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1" w15:restartNumberingAfterBreak="0">
    <w:nsid w:val="6B277758"/>
    <w:multiLevelType w:val="multilevel"/>
    <w:tmpl w:val="6A384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FE"/>
    <w:rsid w:val="00132F0C"/>
    <w:rsid w:val="00BB169B"/>
    <w:rsid w:val="00CF1D7E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2A2C"/>
  <w15:docId w15:val="{6B8555BA-076A-46F8-951B-E907D0F4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2CC"/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FE22CC"/>
    <w:rPr>
      <w:vertAlign w:val="superscript"/>
    </w:rPr>
  </w:style>
  <w:style w:type="character" w:customStyle="1" w:styleId="Refdenotaderodap1">
    <w:name w:val="Ref. de nota de rodapé1"/>
    <w:rsid w:val="00FE22CC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FE22CC"/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rsid w:val="00FE22CC"/>
  </w:style>
  <w:style w:type="paragraph" w:customStyle="1" w:styleId="texto">
    <w:name w:val="texto"/>
    <w:qFormat/>
    <w:rsid w:val="00FE22CC"/>
    <w:pPr>
      <w:spacing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E22C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22CC"/>
    <w:pPr>
      <w:ind w:left="720"/>
      <w:contextualSpacing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dc:description/>
  <cp:lastModifiedBy>Igor Lodi</cp:lastModifiedBy>
  <cp:revision>2</cp:revision>
  <dcterms:created xsi:type="dcterms:W3CDTF">2024-02-20T20:59:00Z</dcterms:created>
  <dcterms:modified xsi:type="dcterms:W3CDTF">2024-02-20T20:59:00Z</dcterms:modified>
  <dc:language>pt-BR</dc:language>
</cp:coreProperties>
</file>