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B71640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Compra e venda de imóveis – Cobrança indevida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r w:rsidR="004E24F8" w:rsidRPr="0083558B">
        <w:rPr>
          <w:rFonts w:ascii="Arial" w:hAnsi="Arial" w:cs="Arial"/>
          <w:bCs/>
          <w:sz w:val="24"/>
          <w:szCs w:val="24"/>
        </w:rPr>
        <w:t>Combater a prática ilegal de cobrança de juros antes da entrega das chaves</w:t>
      </w:r>
      <w:bookmarkEnd w:id="0"/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4E24F8" w:rsidRPr="004E24F8" w:rsidRDefault="004E24F8" w:rsidP="004E24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4E24F8">
        <w:rPr>
          <w:rFonts w:ascii="Arial" w:hAnsi="Arial" w:cs="Arial"/>
          <w:b/>
          <w:sz w:val="24"/>
          <w:szCs w:val="24"/>
        </w:rPr>
        <w:t>[indicar a data]</w:t>
      </w:r>
      <w:r w:rsidRPr="004E24F8">
        <w:rPr>
          <w:rFonts w:ascii="Arial" w:hAnsi="Arial" w:cs="Arial"/>
          <w:sz w:val="24"/>
          <w:szCs w:val="24"/>
        </w:rPr>
        <w:t>, contratei a compra e venda do(a) aparta</w:t>
      </w:r>
      <w:r>
        <w:rPr>
          <w:rFonts w:ascii="Arial" w:hAnsi="Arial" w:cs="Arial"/>
          <w:sz w:val="24"/>
          <w:szCs w:val="24"/>
        </w:rPr>
        <w:t xml:space="preserve">mento/casa localizado(a) no(a) </w:t>
      </w:r>
      <w:r w:rsidRPr="004E24F8">
        <w:rPr>
          <w:rFonts w:ascii="Arial" w:hAnsi="Arial" w:cs="Arial"/>
          <w:b/>
          <w:sz w:val="24"/>
          <w:szCs w:val="24"/>
        </w:rPr>
        <w:t>[indicar o endereço]</w:t>
      </w:r>
      <w:r>
        <w:rPr>
          <w:rFonts w:ascii="Arial" w:hAnsi="Arial" w:cs="Arial"/>
          <w:sz w:val="24"/>
          <w:szCs w:val="24"/>
        </w:rPr>
        <w:t xml:space="preserve">, tendo pago </w:t>
      </w:r>
      <w:r w:rsidRPr="004E24F8">
        <w:rPr>
          <w:rFonts w:ascii="Arial" w:hAnsi="Arial" w:cs="Arial"/>
          <w:b/>
          <w:sz w:val="24"/>
          <w:szCs w:val="24"/>
        </w:rPr>
        <w:t>[indicar o número de parcelas pagas]</w:t>
      </w:r>
      <w:r>
        <w:rPr>
          <w:rFonts w:ascii="Arial" w:hAnsi="Arial" w:cs="Arial"/>
          <w:sz w:val="24"/>
          <w:szCs w:val="24"/>
        </w:rPr>
        <w:t xml:space="preserve"> de parcelas, totalizando R$ </w:t>
      </w:r>
      <w:r w:rsidRPr="004E24F8">
        <w:rPr>
          <w:rFonts w:ascii="Arial" w:hAnsi="Arial" w:cs="Arial"/>
          <w:b/>
          <w:sz w:val="24"/>
          <w:szCs w:val="24"/>
        </w:rPr>
        <w:t>[indicar o valor total pago até a presente data]</w:t>
      </w:r>
      <w:r w:rsidRPr="004E24F8">
        <w:rPr>
          <w:rFonts w:ascii="Arial" w:hAnsi="Arial" w:cs="Arial"/>
          <w:sz w:val="24"/>
          <w:szCs w:val="24"/>
        </w:rPr>
        <w:t>.</w:t>
      </w:r>
    </w:p>
    <w:p w:rsidR="004E24F8" w:rsidRPr="004E24F8" w:rsidRDefault="004E24F8" w:rsidP="004E24F8">
      <w:pPr>
        <w:jc w:val="both"/>
        <w:rPr>
          <w:rFonts w:ascii="Arial" w:hAnsi="Arial" w:cs="Arial"/>
          <w:sz w:val="24"/>
          <w:szCs w:val="24"/>
        </w:rPr>
      </w:pPr>
    </w:p>
    <w:p w:rsidR="004E24F8" w:rsidRPr="004E24F8" w:rsidRDefault="004E24F8" w:rsidP="004E24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que, a cláusula </w:t>
      </w:r>
      <w:r w:rsidRPr="004E24F8">
        <w:rPr>
          <w:rFonts w:ascii="Arial" w:hAnsi="Arial" w:cs="Arial"/>
          <w:b/>
          <w:sz w:val="24"/>
          <w:szCs w:val="24"/>
        </w:rPr>
        <w:t>[indicar o número da cláusula]</w:t>
      </w:r>
      <w:r w:rsidRPr="004E24F8">
        <w:rPr>
          <w:rFonts w:ascii="Arial" w:hAnsi="Arial" w:cs="Arial"/>
          <w:sz w:val="24"/>
          <w:szCs w:val="24"/>
        </w:rPr>
        <w:t xml:space="preserve"> prevê a cobrança de juros remuneratórios no período que antecede a entrega das</w:t>
      </w:r>
      <w:r>
        <w:rPr>
          <w:rFonts w:ascii="Arial" w:hAnsi="Arial" w:cs="Arial"/>
          <w:sz w:val="24"/>
          <w:szCs w:val="24"/>
        </w:rPr>
        <w:t xml:space="preserve"> chaves, prevista somente para </w:t>
      </w:r>
      <w:r w:rsidRPr="004E24F8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, conforme cláusula </w:t>
      </w:r>
      <w:r w:rsidRPr="004E24F8">
        <w:rPr>
          <w:rFonts w:ascii="Arial" w:hAnsi="Arial" w:cs="Arial"/>
          <w:b/>
          <w:sz w:val="24"/>
          <w:szCs w:val="24"/>
        </w:rPr>
        <w:t>[indicar o número da cláusula]</w:t>
      </w:r>
      <w:r w:rsidRPr="004E24F8">
        <w:rPr>
          <w:rFonts w:ascii="Arial" w:hAnsi="Arial" w:cs="Arial"/>
          <w:sz w:val="24"/>
          <w:szCs w:val="24"/>
        </w:rPr>
        <w:t xml:space="preserve">. </w:t>
      </w:r>
    </w:p>
    <w:p w:rsidR="004E24F8" w:rsidRPr="004E24F8" w:rsidRDefault="004E24F8" w:rsidP="004E24F8">
      <w:pPr>
        <w:jc w:val="both"/>
        <w:rPr>
          <w:rFonts w:ascii="Arial" w:hAnsi="Arial" w:cs="Arial"/>
          <w:sz w:val="24"/>
          <w:szCs w:val="24"/>
        </w:rPr>
      </w:pPr>
    </w:p>
    <w:p w:rsidR="004E24F8" w:rsidRPr="004E24F8" w:rsidRDefault="004E24F8" w:rsidP="004E24F8">
      <w:pPr>
        <w:jc w:val="both"/>
        <w:rPr>
          <w:rFonts w:ascii="Arial" w:hAnsi="Arial" w:cs="Arial"/>
          <w:sz w:val="24"/>
          <w:szCs w:val="24"/>
        </w:rPr>
      </w:pPr>
      <w:r w:rsidRPr="004E24F8">
        <w:rPr>
          <w:rFonts w:ascii="Arial" w:hAnsi="Arial" w:cs="Arial"/>
          <w:sz w:val="24"/>
          <w:szCs w:val="24"/>
        </w:rPr>
        <w:t>Essa cláusula é abusiva, nos termos do artigo 51, IV, do Código de Defesa do Consumidor, e do item 14, da Portaria nº 03/2001, da Secretaria de Direito Econômico, do Ministério da Justiça, razão pela qual solicito o fim dessa prática e a devolução dos valores cobrados indevidamente a esse título desde a data da assinatura do contrato.</w:t>
      </w:r>
    </w:p>
    <w:p w:rsidR="004E24F8" w:rsidRPr="004E24F8" w:rsidRDefault="004E24F8" w:rsidP="004E24F8">
      <w:pPr>
        <w:jc w:val="both"/>
        <w:rPr>
          <w:rFonts w:ascii="Arial" w:hAnsi="Arial" w:cs="Arial"/>
          <w:sz w:val="24"/>
          <w:szCs w:val="24"/>
        </w:rPr>
      </w:pPr>
    </w:p>
    <w:p w:rsidR="00D41715" w:rsidRDefault="004E24F8" w:rsidP="004E24F8">
      <w:pPr>
        <w:jc w:val="both"/>
        <w:rPr>
          <w:rFonts w:ascii="Arial" w:hAnsi="Arial" w:cs="Arial"/>
          <w:sz w:val="24"/>
          <w:szCs w:val="24"/>
        </w:rPr>
      </w:pPr>
      <w:r w:rsidRPr="004E24F8">
        <w:rPr>
          <w:rFonts w:ascii="Arial" w:hAnsi="Arial" w:cs="Arial"/>
          <w:sz w:val="24"/>
          <w:szCs w:val="24"/>
        </w:rPr>
        <w:t>Ressalto que a quantia cobrada indevidamente deve ser restituída, devidamente atualizada desde cada pagamento até a data do efetivo reembolso, e em dobro, como prevê o artigo 42, parágrafo único, do Código de Defesa do Consumidor.</w:t>
      </w:r>
    </w:p>
    <w:p w:rsidR="00C91BDE" w:rsidRDefault="00C91BDE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B5A42"/>
    <w:rsid w:val="004E24F8"/>
    <w:rsid w:val="007527C3"/>
    <w:rsid w:val="0083558B"/>
    <w:rsid w:val="00923404"/>
    <w:rsid w:val="00B71640"/>
    <w:rsid w:val="00C91BDE"/>
    <w:rsid w:val="00D269EC"/>
    <w:rsid w:val="00D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4</cp:revision>
  <dcterms:created xsi:type="dcterms:W3CDTF">2017-05-18T13:32:00Z</dcterms:created>
  <dcterms:modified xsi:type="dcterms:W3CDTF">2017-05-29T14:44:00Z</dcterms:modified>
</cp:coreProperties>
</file>