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hk2rw0a206ic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-359999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43psbupj4e84" w:id="1"/>
      <w:bookmarkEnd w:id="1"/>
      <w:r w:rsidDel="00000000" w:rsidR="00000000" w:rsidRPr="00000000">
        <w:rPr>
          <w:rtl w:val="0"/>
        </w:rPr>
        <w:t xml:space="preserve">Modelo de carta para exigir fornecimento de medicamentos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Ao(À) Diretor(a)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Pronto-Socorro, Unidade ou Serviço de Saúde]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com a prescrição médica, pretendendo obter o medicamento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medicamento]</w:t>
      </w:r>
      <w:r w:rsidDel="00000000" w:rsidR="00000000" w:rsidRPr="00000000">
        <w:rPr>
          <w:sz w:val="24"/>
          <w:szCs w:val="24"/>
          <w:rtl w:val="0"/>
        </w:rPr>
        <w:t xml:space="preserve"> necessário para tratar </w:t>
      </w:r>
      <w:r w:rsidDel="00000000" w:rsidR="00000000" w:rsidRPr="00000000">
        <w:rPr>
          <w:b w:val="1"/>
          <w:sz w:val="24"/>
          <w:szCs w:val="24"/>
          <w:rtl w:val="0"/>
        </w:rPr>
        <w:t xml:space="preserve">[explique a razão da necessidade do medicamento; por exemplo, para controlar diabetes, tratar pneumonia etc.]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Ocorre que não foi possível obtê-lo, pois </w:t>
      </w:r>
      <w:r w:rsidDel="00000000" w:rsidR="00000000" w:rsidRPr="00000000">
        <w:rPr>
          <w:b w:val="1"/>
          <w:sz w:val="24"/>
          <w:szCs w:val="24"/>
          <w:rtl w:val="0"/>
        </w:rPr>
        <w:t xml:space="preserve">[indique o motivo, por exemplo, não estava disponível para distribuição à população/estava em falta]</w:t>
      </w:r>
      <w:r w:rsidDel="00000000" w:rsidR="00000000" w:rsidRPr="00000000">
        <w:rPr>
          <w:sz w:val="24"/>
          <w:szCs w:val="24"/>
          <w:rtl w:val="0"/>
        </w:rPr>
        <w:t xml:space="preserve">, o que pode implicar em prejuízo à minha saúde.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negativa de fornecimento de medicamentos desrespeita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Vale ressaltar que o atendimento integral à saúde, que deve ser prestado pelo SUS (Sistema Único de Saúde), abrange a assistência farmacêutica, ou seja, o fornecimento de medicamentos (artigo 6º, da Lei 8.080/90). Dessa forma, deve ser obrigatoriamente fornecido pelos estabelecimentos de saúde que fazem parte do Sistema Único, como é o caso do(a)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hospital, centro ou unidade de saúde]</w:t>
      </w:r>
      <w:r w:rsidDel="00000000" w:rsidR="00000000" w:rsidRPr="00000000">
        <w:rPr>
          <w:sz w:val="24"/>
          <w:szCs w:val="24"/>
          <w:rtl w:val="0"/>
        </w:rPr>
        <w:t xml:space="preserve">. Ademais, vai de encontro com a garantia de acesso a bens e serviços ordenados e organizados para a garantia da promoção, prevenção, proteção, tratamento e recuperação da saúde, tal como previsto no art. 2° da Portaria n° 1.820, de 13 de agosto de 2009, que estabelece os direitos e deveres dos usuários da saúde.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no sentido de que me seja fornecido o medicamento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remédio receitado pelo(a) médico(a)]</w:t>
      </w:r>
      <w:r w:rsidDel="00000000" w:rsidR="00000000" w:rsidRPr="00000000">
        <w:rPr>
          <w:sz w:val="24"/>
          <w:szCs w:val="24"/>
          <w:rtl w:val="0"/>
        </w:rPr>
        <w:t xml:space="preserve">, que também deve estar disponível para todos os cidadãos que dele necessitarem.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Certo(a) de seu pronto atendimento em respeito aos meus direitos como cidadão(ã), agradeço antecipadamente. Informo que, caso não seja atendida minha solicitação no prazo de 10 (dez) dias </w:t>
      </w:r>
      <w:r w:rsidDel="00000000" w:rsidR="00000000" w:rsidRPr="00000000">
        <w:rPr>
          <w:b w:val="1"/>
          <w:sz w:val="24"/>
          <w:szCs w:val="24"/>
          <w:rtl w:val="0"/>
        </w:rPr>
        <w:t xml:space="preserve">[dependendo da gravidade da situação, você pode estabelecer um prazo menor]</w:t>
      </w:r>
      <w:r w:rsidDel="00000000" w:rsidR="00000000" w:rsidRPr="00000000">
        <w:rPr>
          <w:sz w:val="24"/>
          <w:szCs w:val="24"/>
          <w:rtl w:val="0"/>
        </w:rPr>
        <w:t xml:space="preserve">, serão adotadas as medidas cabíveis.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