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820871">
        <w:rPr>
          <w:rFonts w:ascii="Arial" w:hAnsi="Arial" w:cs="Arial"/>
          <w:b/>
          <w:bCs/>
          <w:sz w:val="24"/>
          <w:szCs w:val="24"/>
        </w:rPr>
        <w:t>Não correção do valor da mensalidade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820871">
        <w:rPr>
          <w:rFonts w:ascii="Arial" w:hAnsi="Arial" w:cs="Arial"/>
          <w:b/>
          <w:bCs/>
          <w:sz w:val="24"/>
          <w:szCs w:val="24"/>
        </w:rPr>
        <w:t xml:space="preserve">Exigir a </w:t>
      </w:r>
      <w:r w:rsidR="00820871" w:rsidRPr="00820871">
        <w:rPr>
          <w:rFonts w:ascii="Arial" w:hAnsi="Arial" w:cs="Arial"/>
          <w:b/>
          <w:bCs/>
          <w:sz w:val="24"/>
          <w:szCs w:val="24"/>
        </w:rPr>
        <w:t>não aplicação de reajuste de valores em período inferior a um ano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833C56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33C56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="00000A17">
        <w:rPr>
          <w:rFonts w:ascii="Arial" w:hAnsi="Arial" w:cs="Arial"/>
          <w:b/>
          <w:sz w:val="24"/>
          <w:szCs w:val="24"/>
          <w:lang w:eastAsia="ar-SA"/>
        </w:rPr>
        <w:t>[endereçar à Coordenação ou Direção do estabelecimento de ensino]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833C56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833C56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820871" w:rsidRDefault="00820871" w:rsidP="00D72B4C">
      <w:pPr>
        <w:jc w:val="both"/>
        <w:rPr>
          <w:rFonts w:ascii="Arial" w:hAnsi="Arial" w:cs="Arial"/>
          <w:sz w:val="24"/>
          <w:szCs w:val="24"/>
        </w:rPr>
      </w:pPr>
    </w:p>
    <w:p w:rsidR="00820871" w:rsidRDefault="00820871" w:rsidP="00D72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820871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recebi a informação de que haveria um reajuste de </w:t>
      </w:r>
      <w:r w:rsidRPr="00820871">
        <w:rPr>
          <w:rFonts w:ascii="Arial" w:hAnsi="Arial" w:cs="Arial"/>
          <w:b/>
          <w:sz w:val="24"/>
          <w:szCs w:val="24"/>
        </w:rPr>
        <w:t>[indicar o reajuste]</w:t>
      </w:r>
      <w:r>
        <w:rPr>
          <w:rFonts w:ascii="Arial" w:hAnsi="Arial" w:cs="Arial"/>
          <w:sz w:val="24"/>
          <w:szCs w:val="24"/>
        </w:rPr>
        <w:t xml:space="preserve"> no valor do contrato. No entanto, c</w:t>
      </w:r>
      <w:r w:rsidRPr="00820871">
        <w:rPr>
          <w:rFonts w:ascii="Arial" w:hAnsi="Arial" w:cs="Arial"/>
          <w:sz w:val="24"/>
          <w:szCs w:val="24"/>
        </w:rPr>
        <w:t xml:space="preserve">onsiderando-se que </w:t>
      </w:r>
      <w:r>
        <w:rPr>
          <w:rFonts w:ascii="Arial" w:hAnsi="Arial" w:cs="Arial"/>
          <w:sz w:val="24"/>
          <w:szCs w:val="24"/>
        </w:rPr>
        <w:t xml:space="preserve">contratei a prestação de serviços em </w:t>
      </w:r>
      <w:r w:rsidRPr="00820871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esse reajuste é indevido, pois ocorreu em um período inferior a um ano, o que é considerado ilegal, conforme disposto no artigo 1º, § 6º da Lei 9.870/1999. </w:t>
      </w:r>
    </w:p>
    <w:p w:rsidR="00820871" w:rsidRDefault="00820871" w:rsidP="00D72B4C">
      <w:pPr>
        <w:jc w:val="both"/>
        <w:rPr>
          <w:rFonts w:ascii="Arial" w:hAnsi="Arial" w:cs="Arial"/>
          <w:sz w:val="24"/>
          <w:szCs w:val="24"/>
        </w:rPr>
      </w:pPr>
    </w:p>
    <w:p w:rsidR="00D72B4C" w:rsidRDefault="00820871" w:rsidP="00D72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Requer-se, portanto, que </w:t>
      </w:r>
      <w:r w:rsidRPr="00820871">
        <w:rPr>
          <w:rFonts w:ascii="Arial" w:hAnsi="Arial" w:cs="Arial"/>
          <w:sz w:val="24"/>
          <w:szCs w:val="24"/>
        </w:rPr>
        <w:t>não haja o reajuste proposto, retornando-se ao valor anteriormente fixado para a mensalidade.</w:t>
      </w:r>
    </w:p>
    <w:p w:rsidR="00820871" w:rsidRPr="00D72B4C" w:rsidRDefault="00820871" w:rsidP="00D72B4C">
      <w:pPr>
        <w:jc w:val="both"/>
        <w:rPr>
          <w:rFonts w:ascii="Arial" w:hAnsi="Arial" w:cs="Arial"/>
          <w:sz w:val="24"/>
          <w:szCs w:val="24"/>
        </w:rPr>
      </w:pPr>
    </w:p>
    <w:p w:rsidR="00D41715" w:rsidRDefault="00D72B4C" w:rsidP="00D41715">
      <w:pPr>
        <w:jc w:val="both"/>
        <w:rPr>
          <w:rFonts w:ascii="Arial" w:hAnsi="Arial" w:cs="Arial"/>
          <w:sz w:val="24"/>
          <w:szCs w:val="24"/>
        </w:rPr>
      </w:pPr>
      <w:r w:rsidRPr="00D72B4C">
        <w:rPr>
          <w:rFonts w:ascii="Arial" w:hAnsi="Arial" w:cs="Arial"/>
          <w:sz w:val="24"/>
          <w:szCs w:val="24"/>
        </w:rPr>
        <w:t xml:space="preserve">Dessa forma, </w:t>
      </w:r>
      <w:r w:rsidR="00820871">
        <w:rPr>
          <w:rFonts w:ascii="Arial" w:hAnsi="Arial" w:cs="Arial"/>
          <w:sz w:val="24"/>
          <w:szCs w:val="24"/>
        </w:rPr>
        <w:t>deixo</w:t>
      </w:r>
      <w:r>
        <w:rPr>
          <w:rFonts w:ascii="Arial" w:hAnsi="Arial" w:cs="Arial"/>
          <w:sz w:val="24"/>
          <w:szCs w:val="24"/>
        </w:rPr>
        <w:t xml:space="preserve"> </w:t>
      </w:r>
      <w:r w:rsidR="00D41715">
        <w:rPr>
          <w:rFonts w:ascii="Arial" w:hAnsi="Arial" w:cs="Arial"/>
          <w:sz w:val="24"/>
          <w:szCs w:val="24"/>
        </w:rPr>
        <w:t>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833C56">
        <w:rPr>
          <w:rFonts w:ascii="Arial" w:hAnsi="Arial" w:cs="Arial"/>
          <w:sz w:val="24"/>
          <w:szCs w:val="24"/>
        </w:rPr>
        <w:t>(</w:t>
      </w:r>
      <w:proofErr w:type="gramEnd"/>
      <w:r w:rsidR="00833C5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833C5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833C5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FD6029" w:rsidRDefault="00FD6029" w:rsidP="00FD60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FD6029" w:rsidRDefault="00FD6029" w:rsidP="00FD602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FD6029" w:rsidRDefault="00FD6029" w:rsidP="00FD602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lastRenderedPageBreak/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833C56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833C56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FD6029" w:rsidRDefault="00FD6029" w:rsidP="00FD602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D6029" w:rsidRDefault="00FD6029" w:rsidP="00FD602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00A17"/>
    <w:rsid w:val="007527C3"/>
    <w:rsid w:val="00820871"/>
    <w:rsid w:val="00833C56"/>
    <w:rsid w:val="00923404"/>
    <w:rsid w:val="00C91BDE"/>
    <w:rsid w:val="00D269EC"/>
    <w:rsid w:val="00D41715"/>
    <w:rsid w:val="00D72B4C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2017-05-08T12:15:00Z</dcterms:created>
  <dcterms:modified xsi:type="dcterms:W3CDTF">2018-04-05T14:19:00Z</dcterms:modified>
</cp:coreProperties>
</file>